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C1821" w14:textId="77777777" w:rsidR="00F30B9B" w:rsidRDefault="00F30B9B">
      <w:pPr>
        <w:pStyle w:val="BodyText"/>
        <w:rPr>
          <w:rFonts w:ascii="Times New Roman"/>
          <w:sz w:val="20"/>
        </w:rPr>
      </w:pPr>
    </w:p>
    <w:p w14:paraId="0176772B" w14:textId="77777777" w:rsidR="00F30B9B" w:rsidRDefault="00F30B9B">
      <w:pPr>
        <w:pStyle w:val="BodyText"/>
        <w:rPr>
          <w:rFonts w:ascii="Times New Roman"/>
          <w:sz w:val="20"/>
        </w:rPr>
      </w:pPr>
    </w:p>
    <w:p w14:paraId="38C6638B" w14:textId="77777777" w:rsidR="00F30B9B" w:rsidRDefault="00F30B9B">
      <w:pPr>
        <w:pStyle w:val="BodyText"/>
        <w:rPr>
          <w:rFonts w:ascii="Times New Roman"/>
          <w:sz w:val="20"/>
        </w:rPr>
      </w:pPr>
    </w:p>
    <w:p w14:paraId="2DE5AACF" w14:textId="77777777" w:rsidR="00F30B9B" w:rsidRDefault="00F30B9B">
      <w:pPr>
        <w:pStyle w:val="BodyText"/>
        <w:rPr>
          <w:rFonts w:ascii="Times New Roman"/>
          <w:sz w:val="20"/>
        </w:rPr>
      </w:pPr>
    </w:p>
    <w:p w14:paraId="5ED687F0" w14:textId="77777777" w:rsidR="00F30B9B" w:rsidRDefault="00F30B9B">
      <w:pPr>
        <w:pStyle w:val="BodyText"/>
        <w:spacing w:before="2"/>
        <w:rPr>
          <w:rFonts w:ascii="Times New Roman"/>
          <w:sz w:val="25"/>
        </w:rPr>
      </w:pPr>
    </w:p>
    <w:p w14:paraId="6729D9A0" w14:textId="77777777" w:rsidR="00F30B9B" w:rsidRDefault="007D1AC0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24964AD" wp14:editId="74A8113E">
            <wp:simplePos x="0" y="0"/>
            <wp:positionH relativeFrom="page">
              <wp:posOffset>8741959</wp:posOffset>
            </wp:positionH>
            <wp:positionV relativeFrom="paragraph">
              <wp:posOffset>-769769</wp:posOffset>
            </wp:positionV>
            <wp:extent cx="1504752" cy="1326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52" cy="132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F0053"/>
        </w:rPr>
        <w:t>Employer</w:t>
      </w:r>
      <w:r>
        <w:rPr>
          <w:color w:val="9F0053"/>
          <w:spacing w:val="-2"/>
        </w:rPr>
        <w:t xml:space="preserve"> </w:t>
      </w:r>
      <w:r>
        <w:rPr>
          <w:color w:val="9F0053"/>
        </w:rPr>
        <w:t>Readiness</w:t>
      </w:r>
      <w:r>
        <w:rPr>
          <w:color w:val="9F0053"/>
          <w:spacing w:val="-2"/>
        </w:rPr>
        <w:t xml:space="preserve"> </w:t>
      </w:r>
      <w:r>
        <w:rPr>
          <w:color w:val="9F0053"/>
        </w:rPr>
        <w:t>for</w:t>
      </w:r>
      <w:r>
        <w:rPr>
          <w:color w:val="9F0053"/>
          <w:spacing w:val="-3"/>
        </w:rPr>
        <w:t xml:space="preserve"> </w:t>
      </w:r>
      <w:r>
        <w:rPr>
          <w:color w:val="9F0053"/>
        </w:rPr>
        <w:t>Advanced</w:t>
      </w:r>
      <w:r>
        <w:rPr>
          <w:color w:val="9F0053"/>
          <w:spacing w:val="-1"/>
        </w:rPr>
        <w:t xml:space="preserve"> </w:t>
      </w:r>
      <w:r>
        <w:rPr>
          <w:color w:val="9F0053"/>
        </w:rPr>
        <w:t>Practice</w:t>
      </w:r>
    </w:p>
    <w:p w14:paraId="4B8ECE5A" w14:textId="77777777" w:rsidR="00F30B9B" w:rsidRDefault="007D1AC0">
      <w:pPr>
        <w:pStyle w:val="Heading1"/>
        <w:spacing w:before="296"/>
      </w:pPr>
      <w:r>
        <w:rPr>
          <w:color w:val="9F0053"/>
        </w:rPr>
        <w:t>Introduction</w:t>
      </w:r>
    </w:p>
    <w:p w14:paraId="408F3CDE" w14:textId="77777777" w:rsidR="00F30B9B" w:rsidRDefault="007D1AC0">
      <w:pPr>
        <w:spacing w:before="1"/>
        <w:ind w:left="460"/>
        <w:rPr>
          <w:b/>
          <w:sz w:val="32"/>
        </w:rPr>
      </w:pPr>
      <w:r>
        <w:rPr>
          <w:b/>
          <w:color w:val="003892"/>
          <w:sz w:val="32"/>
        </w:rPr>
        <w:t>What</w:t>
      </w:r>
      <w:r>
        <w:rPr>
          <w:b/>
          <w:color w:val="003892"/>
          <w:spacing w:val="-4"/>
          <w:sz w:val="32"/>
        </w:rPr>
        <w:t xml:space="preserve"> </w:t>
      </w:r>
      <w:r>
        <w:rPr>
          <w:b/>
          <w:color w:val="003892"/>
          <w:sz w:val="32"/>
        </w:rPr>
        <w:t>is</w:t>
      </w:r>
      <w:r>
        <w:rPr>
          <w:b/>
          <w:color w:val="003892"/>
          <w:spacing w:val="-3"/>
          <w:sz w:val="32"/>
        </w:rPr>
        <w:t xml:space="preserve"> </w:t>
      </w:r>
      <w:r>
        <w:rPr>
          <w:b/>
          <w:color w:val="003892"/>
          <w:sz w:val="32"/>
        </w:rPr>
        <w:t>Advanced</w:t>
      </w:r>
      <w:r>
        <w:rPr>
          <w:b/>
          <w:color w:val="003892"/>
          <w:spacing w:val="-1"/>
          <w:sz w:val="32"/>
        </w:rPr>
        <w:t xml:space="preserve"> </w:t>
      </w:r>
      <w:r>
        <w:rPr>
          <w:b/>
          <w:color w:val="003892"/>
          <w:sz w:val="32"/>
        </w:rPr>
        <w:t>Practice?</w:t>
      </w:r>
    </w:p>
    <w:p w14:paraId="521EF93F" w14:textId="77777777" w:rsidR="00F30B9B" w:rsidRDefault="00F30B9B">
      <w:pPr>
        <w:pStyle w:val="BodyText"/>
        <w:spacing w:before="10"/>
        <w:rPr>
          <w:b/>
          <w:sz w:val="16"/>
        </w:rPr>
      </w:pPr>
    </w:p>
    <w:p w14:paraId="094CD59C" w14:textId="77777777" w:rsidR="00F30B9B" w:rsidRDefault="007D1AC0">
      <w:pPr>
        <w:pStyle w:val="BodyText"/>
        <w:spacing w:before="51"/>
        <w:ind w:left="460" w:right="451"/>
        <w:jc w:val="both"/>
      </w:pPr>
      <w:r>
        <w:t xml:space="preserve">Advanced practice is delivered by experienced, registered health and care practitioners, </w:t>
      </w:r>
      <w:proofErr w:type="spellStart"/>
      <w:r>
        <w:t>characterised</w:t>
      </w:r>
      <w:proofErr w:type="spellEnd"/>
      <w:r>
        <w:t xml:space="preserve"> by a high degree of autonomy and complex decision</w:t>
      </w:r>
      <w:r>
        <w:rPr>
          <w:spacing w:val="1"/>
        </w:rPr>
        <w:t xml:space="preserve"> </w:t>
      </w:r>
      <w:r>
        <w:t>making within their area of practice. Advanced practice is underpinned by a Master’s level/academic level 7 award or equivalent that encompasses the four</w:t>
      </w:r>
      <w:r>
        <w:rPr>
          <w:spacing w:val="1"/>
        </w:rPr>
        <w:t xml:space="preserve"> </w:t>
      </w:r>
      <w:r>
        <w:t>pillars of clinical practice, leadership and management, education and research, with demonstration of core capabilities and area specific competence.</w:t>
      </w:r>
      <w:r>
        <w:rPr>
          <w:spacing w:val="1"/>
        </w:rPr>
        <w:t xml:space="preserve"> </w:t>
      </w:r>
      <w:r>
        <w:t>Professionals working at the level of advanced practice will exercise autonomy and decision making in a context of complexity, uncertainty, and varying 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holding accountability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decisions made.</w:t>
      </w:r>
    </w:p>
    <w:p w14:paraId="63AB6E7A" w14:textId="77777777" w:rsidR="00F30B9B" w:rsidRDefault="007D1AC0">
      <w:pPr>
        <w:pStyle w:val="BodyText"/>
        <w:spacing w:before="202"/>
        <w:ind w:left="460" w:right="452"/>
        <w:jc w:val="both"/>
      </w:pPr>
      <w:r>
        <w:t>Currently,</w:t>
      </w:r>
      <w:r>
        <w:rPr>
          <w:spacing w:val="-1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lack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consistency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‘Advanced</w:t>
      </w:r>
      <w:r>
        <w:rPr>
          <w:spacing w:val="-8"/>
        </w:rPr>
        <w:t xml:space="preserve"> </w:t>
      </w:r>
      <w:r>
        <w:t>Practitioner’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used.</w:t>
      </w:r>
      <w:r>
        <w:rPr>
          <w:spacing w:val="3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Advanced</w:t>
      </w:r>
      <w:r>
        <w:rPr>
          <w:spacing w:val="-9"/>
        </w:rPr>
        <w:t xml:space="preserve"> </w:t>
      </w:r>
      <w:r>
        <w:t>Practitioner/</w:t>
      </w:r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practitioners.</w:t>
      </w:r>
      <w:r>
        <w:rPr>
          <w:spacing w:val="-1"/>
        </w:rPr>
        <w:t xml:space="preserve"> </w:t>
      </w:r>
      <w:r>
        <w:t>NHSE’s</w:t>
      </w:r>
      <w:r>
        <w:rPr>
          <w:spacing w:val="-2"/>
        </w:rPr>
        <w:t xml:space="preserve"> </w:t>
      </w:r>
      <w:r>
        <w:t>National Centre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Advancing</w:t>
      </w:r>
      <w:r>
        <w:rPr>
          <w:spacing w:val="-2"/>
        </w:rPr>
        <w:t xml:space="preserve"> </w:t>
      </w:r>
      <w:r>
        <w:t>Practice is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to:</w:t>
      </w:r>
    </w:p>
    <w:p w14:paraId="42BA2FFD" w14:textId="77777777"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98" w:line="240" w:lineRule="auto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England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advanced level</w:t>
      </w:r>
      <w:r>
        <w:rPr>
          <w:spacing w:val="1"/>
          <w:sz w:val="24"/>
        </w:rPr>
        <w:t xml:space="preserve"> </w:t>
      </w:r>
      <w:r>
        <w:rPr>
          <w:sz w:val="24"/>
        </w:rPr>
        <w:t>practice.</w:t>
      </w:r>
    </w:p>
    <w:p w14:paraId="7BCFC570" w14:textId="77777777"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proofErr w:type="spellStart"/>
      <w:r>
        <w:rPr>
          <w:sz w:val="24"/>
        </w:rPr>
        <w:t>Standardise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 Advanced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14:paraId="6CD6534B" w14:textId="77777777" w:rsidR="00F30B9B" w:rsidRDefault="007D1AC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“Kitemark”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</w:p>
    <w:p w14:paraId="75465CF4" w14:textId="77777777" w:rsidR="00F30B9B" w:rsidRDefault="00F30B9B">
      <w:pPr>
        <w:pStyle w:val="BodyText"/>
        <w:spacing w:before="6"/>
        <w:rPr>
          <w:sz w:val="40"/>
        </w:rPr>
      </w:pPr>
    </w:p>
    <w:p w14:paraId="2768EE75" w14:textId="77777777" w:rsidR="00F30B9B" w:rsidRDefault="007D1AC0">
      <w:pPr>
        <w:pStyle w:val="BodyText"/>
        <w:ind w:left="460" w:right="459"/>
        <w:jc w:val="both"/>
      </w:pPr>
      <w:r>
        <w:rPr>
          <w:b/>
        </w:rPr>
        <w:t xml:space="preserve">NHSE </w:t>
      </w:r>
      <w:r>
        <w:t>regional faculties have been set up to work with local systems (ICSs, Hospital Trusts, and NHS providers) to identify demand, commission high quality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 supervisory needs of</w:t>
      </w:r>
      <w:r>
        <w:rPr>
          <w:spacing w:val="1"/>
        </w:rPr>
        <w:t xml:space="preserve"> </w:t>
      </w:r>
      <w:r>
        <w:t>learners.</w:t>
      </w:r>
    </w:p>
    <w:p w14:paraId="7F90D50B" w14:textId="77777777" w:rsidR="00F30B9B" w:rsidRDefault="00F30B9B">
      <w:pPr>
        <w:pStyle w:val="BodyText"/>
      </w:pPr>
    </w:p>
    <w:p w14:paraId="7249FF54" w14:textId="77777777" w:rsidR="00F30B9B" w:rsidRDefault="007D1AC0">
      <w:pPr>
        <w:pStyle w:val="Heading1"/>
        <w:jc w:val="both"/>
      </w:pPr>
      <w:r>
        <w:t>Useful</w:t>
      </w:r>
      <w:r>
        <w:rPr>
          <w:spacing w:val="-3"/>
        </w:rPr>
        <w:t xml:space="preserve"> </w:t>
      </w:r>
      <w:r>
        <w:t>links</w:t>
      </w:r>
    </w:p>
    <w:p w14:paraId="1BD52EEE" w14:textId="77777777" w:rsidR="00F30B9B" w:rsidRDefault="007D1AC0">
      <w:pPr>
        <w:pStyle w:val="BodyText"/>
        <w:ind w:left="460"/>
        <w:jc w:val="both"/>
      </w:pPr>
      <w:r>
        <w:t>The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HEE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</w:rPr>
          <w:t xml:space="preserve"> </w:t>
        </w:r>
      </w:hyperlink>
      <w:r>
        <w:t>provides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educators,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</w:t>
      </w:r>
    </w:p>
    <w:p w14:paraId="5C762C36" w14:textId="77777777" w:rsidR="00F30B9B" w:rsidRDefault="007D1AC0">
      <w:pPr>
        <w:pStyle w:val="BodyText"/>
        <w:ind w:left="460"/>
        <w:jc w:val="both"/>
      </w:pP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https://www.hee.nhs.uk/our-work/advanced-practice/credentials</w:t>
        </w:r>
      </w:hyperlink>
    </w:p>
    <w:p w14:paraId="3C8B05F5" w14:textId="77777777" w:rsidR="00F30B9B" w:rsidRDefault="00F30B9B">
      <w:pPr>
        <w:pStyle w:val="BodyText"/>
        <w:rPr>
          <w:sz w:val="20"/>
        </w:rPr>
      </w:pPr>
    </w:p>
    <w:p w14:paraId="3C7068E3" w14:textId="77777777" w:rsidR="00F30B9B" w:rsidRDefault="00F30B9B">
      <w:pPr>
        <w:pStyle w:val="BodyText"/>
        <w:rPr>
          <w:sz w:val="20"/>
        </w:rPr>
      </w:pPr>
    </w:p>
    <w:p w14:paraId="3F74A0FC" w14:textId="77777777" w:rsidR="00F30B9B" w:rsidRDefault="00F30B9B">
      <w:pPr>
        <w:pStyle w:val="BodyText"/>
        <w:rPr>
          <w:sz w:val="20"/>
        </w:rPr>
      </w:pPr>
    </w:p>
    <w:p w14:paraId="7850B930" w14:textId="77777777" w:rsidR="00F30B9B" w:rsidRDefault="00F30B9B">
      <w:pPr>
        <w:pStyle w:val="BodyText"/>
        <w:rPr>
          <w:sz w:val="20"/>
        </w:rPr>
      </w:pPr>
    </w:p>
    <w:p w14:paraId="4BDD57E1" w14:textId="77777777" w:rsidR="00F30B9B" w:rsidRDefault="00F30B9B">
      <w:pPr>
        <w:pStyle w:val="BodyText"/>
        <w:rPr>
          <w:sz w:val="20"/>
        </w:rPr>
      </w:pPr>
    </w:p>
    <w:p w14:paraId="05812CE2" w14:textId="77777777" w:rsidR="00F30B9B" w:rsidRDefault="00F30B9B">
      <w:pPr>
        <w:pStyle w:val="BodyText"/>
        <w:rPr>
          <w:sz w:val="19"/>
        </w:rPr>
      </w:pPr>
    </w:p>
    <w:p w14:paraId="47A37AEC" w14:textId="77777777" w:rsidR="00F30B9B" w:rsidRDefault="007D1AC0">
      <w:pPr>
        <w:spacing w:before="27"/>
        <w:ind w:left="460"/>
        <w:rPr>
          <w:b/>
          <w:sz w:val="36"/>
        </w:rPr>
      </w:pPr>
      <w:r>
        <w:rPr>
          <w:b/>
          <w:color w:val="003892"/>
          <w:sz w:val="36"/>
        </w:rPr>
        <w:t>Is</w:t>
      </w:r>
      <w:r>
        <w:rPr>
          <w:b/>
          <w:color w:val="003892"/>
          <w:spacing w:val="-4"/>
          <w:sz w:val="36"/>
        </w:rPr>
        <w:t xml:space="preserve"> </w:t>
      </w:r>
      <w:r>
        <w:rPr>
          <w:b/>
          <w:color w:val="003892"/>
          <w:sz w:val="36"/>
        </w:rPr>
        <w:t>my</w:t>
      </w:r>
      <w:r>
        <w:rPr>
          <w:b/>
          <w:color w:val="003892"/>
          <w:spacing w:val="-4"/>
          <w:sz w:val="36"/>
        </w:rPr>
        <w:t xml:space="preserve"> </w:t>
      </w:r>
      <w:proofErr w:type="spellStart"/>
      <w:r>
        <w:rPr>
          <w:b/>
          <w:color w:val="003892"/>
          <w:sz w:val="36"/>
        </w:rPr>
        <w:t>organisation</w:t>
      </w:r>
      <w:proofErr w:type="spellEnd"/>
      <w:r>
        <w:rPr>
          <w:b/>
          <w:color w:val="003892"/>
          <w:spacing w:val="-2"/>
          <w:sz w:val="36"/>
        </w:rPr>
        <w:t xml:space="preserve"> </w:t>
      </w:r>
      <w:r>
        <w:rPr>
          <w:b/>
          <w:color w:val="003892"/>
          <w:sz w:val="36"/>
        </w:rPr>
        <w:t>ready</w:t>
      </w:r>
      <w:r>
        <w:rPr>
          <w:b/>
          <w:color w:val="003892"/>
          <w:spacing w:val="-3"/>
          <w:sz w:val="36"/>
        </w:rPr>
        <w:t xml:space="preserve"> </w:t>
      </w:r>
      <w:r>
        <w:rPr>
          <w:b/>
          <w:color w:val="003892"/>
          <w:sz w:val="36"/>
        </w:rPr>
        <w:t>to implement</w:t>
      </w:r>
      <w:r>
        <w:rPr>
          <w:b/>
          <w:color w:val="003892"/>
          <w:spacing w:val="-4"/>
          <w:sz w:val="36"/>
        </w:rPr>
        <w:t xml:space="preserve"> </w:t>
      </w:r>
      <w:r>
        <w:rPr>
          <w:b/>
          <w:color w:val="003892"/>
          <w:sz w:val="36"/>
        </w:rPr>
        <w:t>and</w:t>
      </w:r>
      <w:r>
        <w:rPr>
          <w:b/>
          <w:color w:val="003892"/>
          <w:spacing w:val="-1"/>
          <w:sz w:val="36"/>
        </w:rPr>
        <w:t xml:space="preserve"> </w:t>
      </w:r>
      <w:r>
        <w:rPr>
          <w:b/>
          <w:color w:val="003892"/>
          <w:sz w:val="36"/>
        </w:rPr>
        <w:t>support</w:t>
      </w:r>
      <w:r>
        <w:rPr>
          <w:b/>
          <w:color w:val="003892"/>
          <w:spacing w:val="-3"/>
          <w:sz w:val="36"/>
        </w:rPr>
        <w:t xml:space="preserve"> </w:t>
      </w:r>
      <w:r>
        <w:rPr>
          <w:b/>
          <w:color w:val="003892"/>
          <w:sz w:val="36"/>
        </w:rPr>
        <w:t>Advanced</w:t>
      </w:r>
      <w:r>
        <w:rPr>
          <w:b/>
          <w:color w:val="003892"/>
          <w:spacing w:val="-5"/>
          <w:sz w:val="36"/>
        </w:rPr>
        <w:t xml:space="preserve"> </w:t>
      </w:r>
      <w:r>
        <w:rPr>
          <w:b/>
          <w:color w:val="003892"/>
          <w:sz w:val="36"/>
        </w:rPr>
        <w:t>Practice?</w:t>
      </w:r>
    </w:p>
    <w:p w14:paraId="65AF78A3" w14:textId="77777777" w:rsidR="00F30B9B" w:rsidRDefault="00F30B9B">
      <w:pPr>
        <w:rPr>
          <w:sz w:val="36"/>
        </w:rPr>
        <w:sectPr w:rsidR="00F30B9B" w:rsidSect="00CF2E52">
          <w:type w:val="continuous"/>
          <w:pgSz w:w="16840" w:h="11910" w:orient="landscape"/>
          <w:pgMar w:top="520" w:right="260" w:bottom="280" w:left="260" w:header="720" w:footer="720" w:gutter="0"/>
          <w:cols w:space="720"/>
        </w:sectPr>
      </w:pPr>
    </w:p>
    <w:p w14:paraId="17B3FB4E" w14:textId="77777777" w:rsidR="00F30B9B" w:rsidRDefault="00F30B9B">
      <w:pPr>
        <w:pStyle w:val="BodyText"/>
        <w:spacing w:before="1"/>
        <w:rPr>
          <w:b/>
          <w:sz w:val="9"/>
        </w:rPr>
      </w:pPr>
    </w:p>
    <w:p w14:paraId="6EBC9D00" w14:textId="77777777" w:rsidR="00F30B9B" w:rsidRDefault="00DB0A7F">
      <w:pPr>
        <w:pStyle w:val="BodyText"/>
        <w:spacing w:before="52"/>
        <w:ind w:left="460" w:righ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AA73E7" wp14:editId="1C2D52D7">
                <wp:simplePos x="0" y="0"/>
                <wp:positionH relativeFrom="page">
                  <wp:posOffset>438785</wp:posOffset>
                </wp:positionH>
                <wp:positionV relativeFrom="paragraph">
                  <wp:posOffset>33655</wp:posOffset>
                </wp:positionV>
                <wp:extent cx="9815830" cy="2599055"/>
                <wp:effectExtent l="0" t="0" r="127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2599055"/>
                        </a:xfrm>
                        <a:custGeom>
                          <a:avLst/>
                          <a:gdLst>
                            <a:gd name="T0" fmla="+- 0 16149 691"/>
                            <a:gd name="T1" fmla="*/ T0 w 15458"/>
                            <a:gd name="T2" fmla="+- 0 3560 53"/>
                            <a:gd name="T3" fmla="*/ 3560 h 4093"/>
                            <a:gd name="T4" fmla="+- 0 691 691"/>
                            <a:gd name="T5" fmla="*/ T4 w 15458"/>
                            <a:gd name="T6" fmla="+- 0 3560 53"/>
                            <a:gd name="T7" fmla="*/ 3560 h 4093"/>
                            <a:gd name="T8" fmla="+- 0 691 691"/>
                            <a:gd name="T9" fmla="*/ T8 w 15458"/>
                            <a:gd name="T10" fmla="+- 0 3852 53"/>
                            <a:gd name="T11" fmla="*/ 3852 h 4093"/>
                            <a:gd name="T12" fmla="+- 0 691 691"/>
                            <a:gd name="T13" fmla="*/ T12 w 15458"/>
                            <a:gd name="T14" fmla="+- 0 4145 53"/>
                            <a:gd name="T15" fmla="*/ 4145 h 4093"/>
                            <a:gd name="T16" fmla="+- 0 16149 691"/>
                            <a:gd name="T17" fmla="*/ T16 w 15458"/>
                            <a:gd name="T18" fmla="+- 0 4145 53"/>
                            <a:gd name="T19" fmla="*/ 4145 h 4093"/>
                            <a:gd name="T20" fmla="+- 0 16149 691"/>
                            <a:gd name="T21" fmla="*/ T20 w 15458"/>
                            <a:gd name="T22" fmla="+- 0 3852 53"/>
                            <a:gd name="T23" fmla="*/ 3852 h 4093"/>
                            <a:gd name="T24" fmla="+- 0 16149 691"/>
                            <a:gd name="T25" fmla="*/ T24 w 15458"/>
                            <a:gd name="T26" fmla="+- 0 3560 53"/>
                            <a:gd name="T27" fmla="*/ 3560 h 4093"/>
                            <a:gd name="T28" fmla="+- 0 16149 691"/>
                            <a:gd name="T29" fmla="*/ T28 w 15458"/>
                            <a:gd name="T30" fmla="+- 0 2685 53"/>
                            <a:gd name="T31" fmla="*/ 2685 h 4093"/>
                            <a:gd name="T32" fmla="+- 0 691 691"/>
                            <a:gd name="T33" fmla="*/ T32 w 15458"/>
                            <a:gd name="T34" fmla="+- 0 2685 53"/>
                            <a:gd name="T35" fmla="*/ 2685 h 4093"/>
                            <a:gd name="T36" fmla="+- 0 691 691"/>
                            <a:gd name="T37" fmla="*/ T36 w 15458"/>
                            <a:gd name="T38" fmla="+- 0 3267 53"/>
                            <a:gd name="T39" fmla="*/ 3267 h 4093"/>
                            <a:gd name="T40" fmla="+- 0 691 691"/>
                            <a:gd name="T41" fmla="*/ T40 w 15458"/>
                            <a:gd name="T42" fmla="+- 0 3560 53"/>
                            <a:gd name="T43" fmla="*/ 3560 h 4093"/>
                            <a:gd name="T44" fmla="+- 0 16149 691"/>
                            <a:gd name="T45" fmla="*/ T44 w 15458"/>
                            <a:gd name="T46" fmla="+- 0 3560 53"/>
                            <a:gd name="T47" fmla="*/ 3560 h 4093"/>
                            <a:gd name="T48" fmla="+- 0 16149 691"/>
                            <a:gd name="T49" fmla="*/ T48 w 15458"/>
                            <a:gd name="T50" fmla="+- 0 3267 53"/>
                            <a:gd name="T51" fmla="*/ 3267 h 4093"/>
                            <a:gd name="T52" fmla="+- 0 16149 691"/>
                            <a:gd name="T53" fmla="*/ T52 w 15458"/>
                            <a:gd name="T54" fmla="+- 0 2685 53"/>
                            <a:gd name="T55" fmla="*/ 2685 h 4093"/>
                            <a:gd name="T56" fmla="+- 0 16149 691"/>
                            <a:gd name="T57" fmla="*/ T56 w 15458"/>
                            <a:gd name="T58" fmla="+- 0 638 53"/>
                            <a:gd name="T59" fmla="*/ 638 h 4093"/>
                            <a:gd name="T60" fmla="+- 0 691 691"/>
                            <a:gd name="T61" fmla="*/ T60 w 15458"/>
                            <a:gd name="T62" fmla="+- 0 638 53"/>
                            <a:gd name="T63" fmla="*/ 638 h 4093"/>
                            <a:gd name="T64" fmla="+- 0 691 691"/>
                            <a:gd name="T65" fmla="*/ T64 w 15458"/>
                            <a:gd name="T66" fmla="+- 0 931 53"/>
                            <a:gd name="T67" fmla="*/ 931 h 4093"/>
                            <a:gd name="T68" fmla="+- 0 691 691"/>
                            <a:gd name="T69" fmla="*/ T68 w 15458"/>
                            <a:gd name="T70" fmla="+- 0 1224 53"/>
                            <a:gd name="T71" fmla="*/ 1224 h 4093"/>
                            <a:gd name="T72" fmla="+- 0 691 691"/>
                            <a:gd name="T73" fmla="*/ T72 w 15458"/>
                            <a:gd name="T74" fmla="+- 0 1517 53"/>
                            <a:gd name="T75" fmla="*/ 1517 h 4093"/>
                            <a:gd name="T76" fmla="+- 0 691 691"/>
                            <a:gd name="T77" fmla="*/ T76 w 15458"/>
                            <a:gd name="T78" fmla="+- 0 1809 53"/>
                            <a:gd name="T79" fmla="*/ 1809 h 4093"/>
                            <a:gd name="T80" fmla="+- 0 691 691"/>
                            <a:gd name="T81" fmla="*/ T80 w 15458"/>
                            <a:gd name="T82" fmla="+- 0 2390 53"/>
                            <a:gd name="T83" fmla="*/ 2390 h 4093"/>
                            <a:gd name="T84" fmla="+- 0 691 691"/>
                            <a:gd name="T85" fmla="*/ T84 w 15458"/>
                            <a:gd name="T86" fmla="+- 0 2685 53"/>
                            <a:gd name="T87" fmla="*/ 2685 h 4093"/>
                            <a:gd name="T88" fmla="+- 0 16149 691"/>
                            <a:gd name="T89" fmla="*/ T88 w 15458"/>
                            <a:gd name="T90" fmla="+- 0 2685 53"/>
                            <a:gd name="T91" fmla="*/ 2685 h 4093"/>
                            <a:gd name="T92" fmla="+- 0 16149 691"/>
                            <a:gd name="T93" fmla="*/ T92 w 15458"/>
                            <a:gd name="T94" fmla="+- 0 2390 53"/>
                            <a:gd name="T95" fmla="*/ 2390 h 4093"/>
                            <a:gd name="T96" fmla="+- 0 16149 691"/>
                            <a:gd name="T97" fmla="*/ T96 w 15458"/>
                            <a:gd name="T98" fmla="+- 0 1809 53"/>
                            <a:gd name="T99" fmla="*/ 1809 h 4093"/>
                            <a:gd name="T100" fmla="+- 0 16149 691"/>
                            <a:gd name="T101" fmla="*/ T100 w 15458"/>
                            <a:gd name="T102" fmla="+- 0 1517 53"/>
                            <a:gd name="T103" fmla="*/ 1517 h 4093"/>
                            <a:gd name="T104" fmla="+- 0 16149 691"/>
                            <a:gd name="T105" fmla="*/ T104 w 15458"/>
                            <a:gd name="T106" fmla="+- 0 1224 53"/>
                            <a:gd name="T107" fmla="*/ 1224 h 4093"/>
                            <a:gd name="T108" fmla="+- 0 16149 691"/>
                            <a:gd name="T109" fmla="*/ T108 w 15458"/>
                            <a:gd name="T110" fmla="+- 0 931 53"/>
                            <a:gd name="T111" fmla="*/ 931 h 4093"/>
                            <a:gd name="T112" fmla="+- 0 16149 691"/>
                            <a:gd name="T113" fmla="*/ T112 w 15458"/>
                            <a:gd name="T114" fmla="+- 0 638 53"/>
                            <a:gd name="T115" fmla="*/ 638 h 4093"/>
                            <a:gd name="T116" fmla="+- 0 16149 691"/>
                            <a:gd name="T117" fmla="*/ T116 w 15458"/>
                            <a:gd name="T118" fmla="+- 0 53 53"/>
                            <a:gd name="T119" fmla="*/ 53 h 4093"/>
                            <a:gd name="T120" fmla="+- 0 691 691"/>
                            <a:gd name="T121" fmla="*/ T120 w 15458"/>
                            <a:gd name="T122" fmla="+- 0 53 53"/>
                            <a:gd name="T123" fmla="*/ 53 h 4093"/>
                            <a:gd name="T124" fmla="+- 0 691 691"/>
                            <a:gd name="T125" fmla="*/ T124 w 15458"/>
                            <a:gd name="T126" fmla="+- 0 345 53"/>
                            <a:gd name="T127" fmla="*/ 345 h 4093"/>
                            <a:gd name="T128" fmla="+- 0 691 691"/>
                            <a:gd name="T129" fmla="*/ T128 w 15458"/>
                            <a:gd name="T130" fmla="+- 0 345 53"/>
                            <a:gd name="T131" fmla="*/ 345 h 4093"/>
                            <a:gd name="T132" fmla="+- 0 691 691"/>
                            <a:gd name="T133" fmla="*/ T132 w 15458"/>
                            <a:gd name="T134" fmla="+- 0 638 53"/>
                            <a:gd name="T135" fmla="*/ 638 h 4093"/>
                            <a:gd name="T136" fmla="+- 0 16149 691"/>
                            <a:gd name="T137" fmla="*/ T136 w 15458"/>
                            <a:gd name="T138" fmla="+- 0 638 53"/>
                            <a:gd name="T139" fmla="*/ 638 h 4093"/>
                            <a:gd name="T140" fmla="+- 0 16149 691"/>
                            <a:gd name="T141" fmla="*/ T140 w 15458"/>
                            <a:gd name="T142" fmla="+- 0 345 53"/>
                            <a:gd name="T143" fmla="*/ 345 h 4093"/>
                            <a:gd name="T144" fmla="+- 0 16149 691"/>
                            <a:gd name="T145" fmla="*/ T144 w 15458"/>
                            <a:gd name="T146" fmla="+- 0 345 53"/>
                            <a:gd name="T147" fmla="*/ 345 h 4093"/>
                            <a:gd name="T148" fmla="+- 0 16149 691"/>
                            <a:gd name="T149" fmla="*/ T148 w 15458"/>
                            <a:gd name="T150" fmla="+- 0 53 53"/>
                            <a:gd name="T151" fmla="*/ 53 h 4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458" h="4093">
                              <a:moveTo>
                                <a:pt x="15458" y="3507"/>
                              </a:moveTo>
                              <a:lnTo>
                                <a:pt x="0" y="3507"/>
                              </a:lnTo>
                              <a:lnTo>
                                <a:pt x="0" y="3799"/>
                              </a:lnTo>
                              <a:lnTo>
                                <a:pt x="0" y="4092"/>
                              </a:lnTo>
                              <a:lnTo>
                                <a:pt x="15458" y="4092"/>
                              </a:lnTo>
                              <a:lnTo>
                                <a:pt x="15458" y="3799"/>
                              </a:lnTo>
                              <a:lnTo>
                                <a:pt x="15458" y="3507"/>
                              </a:lnTo>
                              <a:close/>
                              <a:moveTo>
                                <a:pt x="15458" y="2632"/>
                              </a:moveTo>
                              <a:lnTo>
                                <a:pt x="0" y="2632"/>
                              </a:lnTo>
                              <a:lnTo>
                                <a:pt x="0" y="3214"/>
                              </a:lnTo>
                              <a:lnTo>
                                <a:pt x="0" y="3507"/>
                              </a:lnTo>
                              <a:lnTo>
                                <a:pt x="15458" y="3507"/>
                              </a:lnTo>
                              <a:lnTo>
                                <a:pt x="15458" y="3214"/>
                              </a:lnTo>
                              <a:lnTo>
                                <a:pt x="15458" y="2632"/>
                              </a:lnTo>
                              <a:close/>
                              <a:moveTo>
                                <a:pt x="15458" y="585"/>
                              </a:move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6"/>
                              </a:lnTo>
                              <a:lnTo>
                                <a:pt x="0" y="2337"/>
                              </a:lnTo>
                              <a:lnTo>
                                <a:pt x="0" y="2632"/>
                              </a:lnTo>
                              <a:lnTo>
                                <a:pt x="15458" y="2632"/>
                              </a:lnTo>
                              <a:lnTo>
                                <a:pt x="15458" y="2337"/>
                              </a:lnTo>
                              <a:lnTo>
                                <a:pt x="15458" y="1756"/>
                              </a:lnTo>
                              <a:lnTo>
                                <a:pt x="15458" y="1464"/>
                              </a:lnTo>
                              <a:lnTo>
                                <a:pt x="15458" y="1171"/>
                              </a:lnTo>
                              <a:lnTo>
                                <a:pt x="15458" y="878"/>
                              </a:lnTo>
                              <a:lnTo>
                                <a:pt x="15458" y="585"/>
                              </a:lnTo>
                              <a:close/>
                              <a:moveTo>
                                <a:pt x="15458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15458" y="585"/>
                              </a:lnTo>
                              <a:lnTo>
                                <a:pt x="15458" y="292"/>
                              </a:lnTo>
                              <a:lnTo>
                                <a:pt x="15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89DC" id="AutoShape 2" o:spid="_x0000_s1026" style="position:absolute;margin-left:34.55pt;margin-top:2.65pt;width:772.9pt;height:20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8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" path="m15458,3507l,3507r,292l,4092r15458,l15458,3799r,-292xm15458,2632l,2632r,582l,3507r15458,l15458,3214r,-582xm15458,585l,585,,878r,293l,1464r,292l,2337r,295l15458,2632r,-295l15458,1756r,-292l15458,1171r,-293l15458,585xm15458,l,,,292,,585r15458,l15458,292r,-292xe" fillcolor="#f8fcff" stroked="f">
                <v:path arrowok="t" o:connecttype="custom" o:connectlocs="9815830,2260600;0,2260600;0,2446020;0,2632075;9815830,2632075;9815830,2446020;9815830,2260600;9815830,1704975;0,1704975;0,2074545;0,2260600;9815830,2260600;9815830,2074545;9815830,1704975;9815830,405130;0,405130;0,591185;0,777240;0,963295;0,1148715;0,1517650;0,1704975;9815830,1704975;9815830,1517650;9815830,1148715;9815830,963295;9815830,777240;9815830,591185;9815830,405130;9815830,33655;0,33655;0,219075;0,219075;0,405130;9815830,405130;9815830,219075;9815830,219075;9815830,3365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7D1AC0">
        <w:t xml:space="preserve">Many employers have expressed a wish for support to develop Advanced Practice roles and this </w:t>
      </w:r>
      <w:r w:rsidR="007D1AC0">
        <w:rPr>
          <w:b/>
        </w:rPr>
        <w:t xml:space="preserve">Advanced Practice Readiness Checklist </w:t>
      </w:r>
      <w:r w:rsidR="007D1AC0">
        <w:t>has been developed</w:t>
      </w:r>
      <w:r w:rsidR="007D1AC0">
        <w:rPr>
          <w:spacing w:val="-52"/>
        </w:rPr>
        <w:t xml:space="preserve"> </w:t>
      </w:r>
      <w:r w:rsidR="007D1AC0">
        <w:t>to</w:t>
      </w:r>
      <w:r w:rsidR="007D1AC0">
        <w:rPr>
          <w:spacing w:val="-1"/>
        </w:rPr>
        <w:t xml:space="preserve"> </w:t>
      </w:r>
      <w:r w:rsidR="007D1AC0">
        <w:t>enable</w:t>
      </w:r>
      <w:r w:rsidR="007D1AC0">
        <w:rPr>
          <w:spacing w:val="1"/>
        </w:rPr>
        <w:t xml:space="preserve"> </w:t>
      </w:r>
      <w:r w:rsidR="007D1AC0">
        <w:t>employers</w:t>
      </w:r>
      <w:r w:rsidR="007D1AC0">
        <w:rPr>
          <w:spacing w:val="-4"/>
        </w:rPr>
        <w:t xml:space="preserve"> </w:t>
      </w:r>
      <w:r w:rsidR="007D1AC0">
        <w:t>to</w:t>
      </w:r>
      <w:r w:rsidR="007D1AC0">
        <w:rPr>
          <w:spacing w:val="-3"/>
        </w:rPr>
        <w:t xml:space="preserve"> </w:t>
      </w:r>
      <w:r w:rsidR="007D1AC0">
        <w:t>self-assess</w:t>
      </w:r>
      <w:r w:rsidR="007D1AC0">
        <w:rPr>
          <w:spacing w:val="-3"/>
        </w:rPr>
        <w:t xml:space="preserve"> </w:t>
      </w:r>
      <w:r w:rsidR="007D1AC0">
        <w:t>their</w:t>
      </w:r>
      <w:r w:rsidR="007D1AC0">
        <w:rPr>
          <w:spacing w:val="-1"/>
        </w:rPr>
        <w:t xml:space="preserve"> </w:t>
      </w:r>
      <w:r w:rsidR="007D1AC0">
        <w:t>readiness</w:t>
      </w:r>
      <w:r w:rsidR="007D1AC0">
        <w:rPr>
          <w:spacing w:val="-3"/>
        </w:rPr>
        <w:t xml:space="preserve"> </w:t>
      </w:r>
      <w:r w:rsidR="007D1AC0">
        <w:t>for</w:t>
      </w:r>
      <w:r w:rsidR="007D1AC0">
        <w:rPr>
          <w:spacing w:val="-2"/>
        </w:rPr>
        <w:t xml:space="preserve"> </w:t>
      </w:r>
      <w:r w:rsidR="007D1AC0">
        <w:t>advanced</w:t>
      </w:r>
      <w:r w:rsidR="007D1AC0">
        <w:rPr>
          <w:spacing w:val="-2"/>
        </w:rPr>
        <w:t xml:space="preserve"> </w:t>
      </w:r>
      <w:r w:rsidR="007D1AC0">
        <w:t>practice</w:t>
      </w:r>
      <w:r w:rsidR="007D1AC0">
        <w:rPr>
          <w:spacing w:val="-3"/>
        </w:rPr>
        <w:t xml:space="preserve"> </w:t>
      </w:r>
      <w:r w:rsidR="007D1AC0">
        <w:t>and identify</w:t>
      </w:r>
      <w:r w:rsidR="007D1AC0">
        <w:rPr>
          <w:spacing w:val="-2"/>
        </w:rPr>
        <w:t xml:space="preserve"> </w:t>
      </w:r>
      <w:r w:rsidR="007D1AC0">
        <w:t>possible</w:t>
      </w:r>
      <w:r w:rsidR="007D1AC0">
        <w:rPr>
          <w:spacing w:val="-2"/>
        </w:rPr>
        <w:t xml:space="preserve"> </w:t>
      </w:r>
      <w:r w:rsidR="007D1AC0">
        <w:t>next</w:t>
      </w:r>
      <w:r w:rsidR="007D1AC0">
        <w:rPr>
          <w:spacing w:val="-4"/>
        </w:rPr>
        <w:t xml:space="preserve"> </w:t>
      </w:r>
      <w:r w:rsidR="007D1AC0">
        <w:t>steps.</w:t>
      </w:r>
      <w:r w:rsidR="007D1AC0">
        <w:rPr>
          <w:spacing w:val="-3"/>
        </w:rPr>
        <w:t xml:space="preserve"> </w:t>
      </w:r>
      <w:r w:rsidR="007D1AC0">
        <w:t>The checklist</w:t>
      </w:r>
      <w:r w:rsidR="007D1AC0">
        <w:rPr>
          <w:spacing w:val="-1"/>
        </w:rPr>
        <w:t xml:space="preserve"> </w:t>
      </w:r>
      <w:r w:rsidR="007D1AC0">
        <w:t>is</w:t>
      </w:r>
      <w:r w:rsidR="007D1AC0">
        <w:rPr>
          <w:spacing w:val="-3"/>
        </w:rPr>
        <w:t xml:space="preserve"> </w:t>
      </w:r>
      <w:r w:rsidR="007D1AC0">
        <w:t>based on</w:t>
      </w:r>
      <w:r w:rsidR="007D1AC0">
        <w:rPr>
          <w:spacing w:val="-3"/>
        </w:rPr>
        <w:t xml:space="preserve"> </w:t>
      </w:r>
      <w:r w:rsidR="007D1AC0">
        <w:t>the</w:t>
      </w:r>
      <w:r w:rsidR="007D1AC0">
        <w:rPr>
          <w:spacing w:val="-3"/>
        </w:rPr>
        <w:t xml:space="preserve"> </w:t>
      </w:r>
      <w:r w:rsidR="007D1AC0">
        <w:t>key</w:t>
      </w:r>
      <w:r w:rsidR="007D1AC0">
        <w:rPr>
          <w:spacing w:val="-1"/>
        </w:rPr>
        <w:t xml:space="preserve"> </w:t>
      </w:r>
      <w:r w:rsidR="007D1AC0">
        <w:t>principles</w:t>
      </w:r>
      <w:r w:rsidR="007D1AC0">
        <w:rPr>
          <w:spacing w:val="-4"/>
        </w:rPr>
        <w:t xml:space="preserve"> </w:t>
      </w:r>
      <w:r w:rsidR="007D1AC0">
        <w:t>of</w:t>
      </w:r>
    </w:p>
    <w:p w14:paraId="54DFF5A5" w14:textId="77777777" w:rsidR="00F30B9B" w:rsidRDefault="007D1AC0">
      <w:pPr>
        <w:pStyle w:val="BodyText"/>
        <w:ind w:left="460" w:right="1409"/>
      </w:pPr>
      <w:r>
        <w:t xml:space="preserve">the </w:t>
      </w:r>
      <w:hyperlink r:id="rId8">
        <w:r>
          <w:rPr>
            <w:color w:val="006FC0"/>
            <w:u w:val="single" w:color="006FC0"/>
          </w:rPr>
          <w:t>Multi-professional framework for Advanced Clinical Practice in England</w:t>
        </w:r>
        <w:r>
          <w:rPr>
            <w:color w:val="006FC0"/>
          </w:rPr>
          <w:t xml:space="preserve"> </w:t>
        </w:r>
      </w:hyperlink>
      <w:r>
        <w:t>and should be carried out by the Advanced Practice lead (or other senior</w:t>
      </w:r>
      <w:r>
        <w:rPr>
          <w:spacing w:val="-5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Advanced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organisational</w:t>
      </w:r>
      <w:proofErr w:type="spellEnd"/>
      <w:r>
        <w:t>,</w:t>
      </w:r>
      <w:r>
        <w:rPr>
          <w:spacing w:val="-5"/>
        </w:rPr>
        <w:t xml:space="preserve"> </w:t>
      </w:r>
      <w:r>
        <w:t>departmental/practice</w:t>
      </w:r>
      <w:r>
        <w:rPr>
          <w:spacing w:val="-1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supervisee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level.</w:t>
      </w:r>
    </w:p>
    <w:p w14:paraId="2EDFA378" w14:textId="77777777" w:rsidR="00F30B9B" w:rsidRDefault="007D1AC0">
      <w:pPr>
        <w:pStyle w:val="BodyText"/>
        <w:ind w:left="460" w:right="547"/>
      </w:pPr>
      <w:proofErr w:type="spellStart"/>
      <w:r>
        <w:t>Organisations</w:t>
      </w:r>
      <w:proofErr w:type="spellEnd"/>
      <w:r>
        <w:t xml:space="preserve"> should rate their extent of readiness on a scale of 1 to 4, where 1 signifies there is no evidence and 4 signifies that the factor is fully embedded</w:t>
      </w:r>
      <w:r>
        <w:rPr>
          <w:spacing w:val="-5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.</w:t>
      </w:r>
    </w:p>
    <w:p w14:paraId="548EF4FB" w14:textId="77777777" w:rsidR="00F30B9B" w:rsidRDefault="00F30B9B">
      <w:pPr>
        <w:pStyle w:val="BodyText"/>
        <w:spacing w:before="3"/>
        <w:rPr>
          <w:sz w:val="19"/>
        </w:rPr>
      </w:pPr>
    </w:p>
    <w:p w14:paraId="0B59187B" w14:textId="77777777" w:rsidR="00F30B9B" w:rsidRDefault="007D1AC0">
      <w:pPr>
        <w:pStyle w:val="BodyText"/>
        <w:spacing w:before="52"/>
        <w:ind w:left="460" w:right="639"/>
      </w:pPr>
      <w:r>
        <w:t xml:space="preserve">An action plan with SMART objectives should then be developed by the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co-ordinated</w:t>
      </w:r>
      <w:proofErr w:type="spellEnd"/>
      <w:r>
        <w:t xml:space="preserve"> by the Advanced Practice lead (or other senior education</w:t>
      </w:r>
      <w:r>
        <w:rPr>
          <w:spacing w:val="-52"/>
        </w:rPr>
        <w:t xml:space="preserve"> </w:t>
      </w:r>
      <w:r>
        <w:t>lead) in conjunction with colleagues and the executive sponsor. The London regional faculty would welcome the opportunity to discuss the readiness</w:t>
      </w:r>
      <w:r>
        <w:rPr>
          <w:spacing w:val="1"/>
        </w:rPr>
        <w:t xml:space="preserve"> </w:t>
      </w:r>
      <w:r>
        <w:t>checklist to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understand advanced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offer support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advice.</w:t>
      </w:r>
    </w:p>
    <w:p w14:paraId="740CCB3F" w14:textId="77777777" w:rsidR="00F30B9B" w:rsidRDefault="00F30B9B">
      <w:pPr>
        <w:pStyle w:val="BodyText"/>
        <w:spacing w:before="7"/>
        <w:rPr>
          <w:sz w:val="19"/>
        </w:rPr>
      </w:pPr>
    </w:p>
    <w:p w14:paraId="29DE224E" w14:textId="77777777" w:rsidR="00F30B9B" w:rsidRDefault="007D1AC0">
      <w:pPr>
        <w:pStyle w:val="BodyText"/>
        <w:spacing w:before="52"/>
        <w:ind w:left="460" w:right="702"/>
      </w:pPr>
      <w:r>
        <w:t xml:space="preserve">The self-assessment is a tool available to help </w:t>
      </w:r>
      <w:proofErr w:type="spellStart"/>
      <w:r>
        <w:t>organisations</w:t>
      </w:r>
      <w:proofErr w:type="spellEnd"/>
      <w:r>
        <w:t xml:space="preserve"> to establish their </w:t>
      </w:r>
      <w:proofErr w:type="spellStart"/>
      <w:r>
        <w:t>organisational</w:t>
      </w:r>
      <w:proofErr w:type="spellEnd"/>
      <w:r>
        <w:t xml:space="preserve"> readiness and will not have an impact on any future funding an</w:t>
      </w:r>
      <w:r>
        <w:rPr>
          <w:spacing w:val="-52"/>
        </w:rPr>
        <w:t xml:space="preserve"> </w:t>
      </w:r>
      <w:proofErr w:type="spellStart"/>
      <w:r>
        <w:t>organisation</w:t>
      </w:r>
      <w:proofErr w:type="spellEnd"/>
      <w:r>
        <w:t xml:space="preserve"> will receive to support advanced practice. Please also refer to the </w:t>
      </w:r>
      <w:hyperlink r:id="rId9">
        <w:r>
          <w:rPr>
            <w:color w:val="0000FF"/>
            <w:u w:val="single" w:color="0000FF"/>
          </w:rPr>
          <w:t>HEE AP Toolkit</w:t>
        </w:r>
        <w:r>
          <w:rPr>
            <w:color w:val="0000FF"/>
          </w:rPr>
          <w:t xml:space="preserve"> </w:t>
        </w:r>
      </w:hyperlink>
      <w:r>
        <w:t>when completing the checklist. This provides general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advanced practice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employers,</w:t>
      </w:r>
      <w:r>
        <w:rPr>
          <w:spacing w:val="3"/>
        </w:rPr>
        <w:t xml:space="preserve"> </w:t>
      </w:r>
      <w:r>
        <w:t>educators,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employees.</w:t>
      </w:r>
    </w:p>
    <w:p w14:paraId="49D6CBE6" w14:textId="77777777" w:rsidR="00F30B9B" w:rsidRDefault="00F30B9B">
      <w:pPr>
        <w:pStyle w:val="BodyText"/>
        <w:spacing w:before="6"/>
        <w:rPr>
          <w:sz w:val="23"/>
        </w:rPr>
      </w:pPr>
    </w:p>
    <w:p w14:paraId="50590DEC" w14:textId="77777777" w:rsidR="00F30B9B" w:rsidRDefault="007D1AC0">
      <w:pPr>
        <w:pStyle w:val="BodyText"/>
        <w:ind w:left="460"/>
      </w:pPr>
      <w:r>
        <w:rPr>
          <w:color w:val="003892"/>
        </w:rPr>
        <w:t>The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link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to</w:t>
      </w:r>
      <w:r>
        <w:rPr>
          <w:color w:val="003892"/>
          <w:spacing w:val="-3"/>
        </w:rPr>
        <w:t xml:space="preserve"> </w:t>
      </w:r>
      <w:r>
        <w:rPr>
          <w:color w:val="003892"/>
        </w:rPr>
        <w:t>Advanced</w:t>
      </w:r>
      <w:r>
        <w:rPr>
          <w:color w:val="003892"/>
          <w:spacing w:val="-5"/>
        </w:rPr>
        <w:t xml:space="preserve"> </w:t>
      </w:r>
      <w:r>
        <w:rPr>
          <w:color w:val="003892"/>
        </w:rPr>
        <w:t>Practice</w:t>
      </w:r>
      <w:r>
        <w:rPr>
          <w:color w:val="003892"/>
          <w:spacing w:val="-3"/>
        </w:rPr>
        <w:t xml:space="preserve"> </w:t>
      </w:r>
      <w:r>
        <w:rPr>
          <w:color w:val="003892"/>
        </w:rPr>
        <w:t>frameworks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can</w:t>
      </w:r>
      <w:r>
        <w:rPr>
          <w:color w:val="003892"/>
          <w:spacing w:val="-4"/>
        </w:rPr>
        <w:t xml:space="preserve"> </w:t>
      </w:r>
      <w:r>
        <w:rPr>
          <w:color w:val="003892"/>
        </w:rPr>
        <w:t>be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found</w:t>
      </w:r>
      <w:r>
        <w:rPr>
          <w:color w:val="003892"/>
          <w:spacing w:val="-6"/>
        </w:rPr>
        <w:t xml:space="preserve"> </w:t>
      </w:r>
      <w:r>
        <w:rPr>
          <w:color w:val="003892"/>
        </w:rPr>
        <w:t>here:</w:t>
      </w:r>
      <w:r>
        <w:rPr>
          <w:color w:val="003892"/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https://www.hee.nhs.uk/our-work/advanced-practice/credentials</w:t>
        </w:r>
      </w:hyperlink>
    </w:p>
    <w:p w14:paraId="0377E8A3" w14:textId="77777777" w:rsidR="00F30B9B" w:rsidRDefault="00F30B9B">
      <w:pPr>
        <w:sectPr w:rsidR="00F30B9B" w:rsidSect="00CF2E52">
          <w:pgSz w:w="16840" w:h="11910" w:orient="landscape"/>
          <w:pgMar w:top="1100" w:right="260" w:bottom="280" w:left="260" w:header="720" w:footer="720" w:gutter="0"/>
          <w:cols w:space="720"/>
        </w:sectPr>
      </w:pPr>
    </w:p>
    <w:p w14:paraId="2A2456C9" w14:textId="77777777" w:rsidR="00F30B9B" w:rsidRDefault="00F30B9B">
      <w:pPr>
        <w:pStyle w:val="BodyText"/>
        <w:spacing w:before="8"/>
        <w:rPr>
          <w:sz w:val="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  <w:gridCol w:w="3675"/>
        <w:gridCol w:w="1350"/>
        <w:gridCol w:w="2465"/>
      </w:tblGrid>
      <w:tr w:rsidR="00F30B9B" w14:paraId="544D1681" w14:textId="77777777">
        <w:trPr>
          <w:trHeight w:val="1464"/>
        </w:trPr>
        <w:tc>
          <w:tcPr>
            <w:tcW w:w="8600" w:type="dxa"/>
            <w:shd w:val="clear" w:color="auto" w:fill="8DB3E1"/>
          </w:tcPr>
          <w:p w14:paraId="4F221EE2" w14:textId="77777777" w:rsidR="00F30B9B" w:rsidRDefault="007D1AC0">
            <w:pPr>
              <w:pStyle w:val="TableParagraph"/>
              <w:spacing w:line="293" w:lineRule="exact"/>
              <w:ind w:left="1752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suggesting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Advanced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3675" w:type="dxa"/>
            <w:shd w:val="clear" w:color="auto" w:fill="8DB3E1"/>
          </w:tcPr>
          <w:p w14:paraId="6B0790FA" w14:textId="77777777" w:rsidR="00F30B9B" w:rsidRDefault="007D1AC0">
            <w:pPr>
              <w:pStyle w:val="TableParagraph"/>
              <w:ind w:left="1212" w:right="366" w:hanging="828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350" w:type="dxa"/>
            <w:shd w:val="clear" w:color="auto" w:fill="8DB3E1"/>
          </w:tcPr>
          <w:p w14:paraId="1C51AE99" w14:textId="77777777" w:rsidR="00F30B9B" w:rsidRDefault="007D1AC0">
            <w:pPr>
              <w:pStyle w:val="TableParagraph"/>
              <w:ind w:left="162" w:right="15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these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14:paraId="04A3ED17" w14:textId="77777777" w:rsidR="00F30B9B" w:rsidRDefault="007D1AC0">
            <w:pPr>
              <w:pStyle w:val="TableParagraph"/>
              <w:spacing w:line="272" w:lineRule="exact"/>
              <w:ind w:left="505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465" w:type="dxa"/>
            <w:shd w:val="clear" w:color="auto" w:fill="8DB3E1"/>
          </w:tcPr>
          <w:p w14:paraId="1FCB461A" w14:textId="77777777" w:rsidR="00F30B9B" w:rsidRDefault="007D1AC0">
            <w:pPr>
              <w:pStyle w:val="TableParagraph"/>
              <w:spacing w:line="29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</w:tr>
      <w:tr w:rsidR="00F30B9B" w14:paraId="43B5416E" w14:textId="77777777">
        <w:trPr>
          <w:trHeight w:val="294"/>
        </w:trPr>
        <w:tc>
          <w:tcPr>
            <w:tcW w:w="16090" w:type="dxa"/>
            <w:gridSpan w:val="4"/>
            <w:shd w:val="clear" w:color="auto" w:fill="C5D9F0"/>
          </w:tcPr>
          <w:p w14:paraId="2C654282" w14:textId="77777777" w:rsidR="00F30B9B" w:rsidRDefault="007D1AC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Organisational</w:t>
            </w:r>
            <w:proofErr w:type="spellEnd"/>
            <w:r>
              <w:rPr>
                <w:b/>
                <w:sz w:val="24"/>
              </w:rPr>
              <w:t>/NHS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</w:tr>
      <w:tr w:rsidR="00F30B9B" w14:paraId="482112D8" w14:textId="77777777">
        <w:trPr>
          <w:trHeight w:val="774"/>
        </w:trPr>
        <w:tc>
          <w:tcPr>
            <w:tcW w:w="8600" w:type="dxa"/>
          </w:tcPr>
          <w:p w14:paraId="1B9BE863" w14:textId="77777777" w:rsidR="00F30B9B" w:rsidRDefault="007D1AC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There is clear support and commitment for Advanced Practice roles at executive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3675" w:type="dxa"/>
          </w:tcPr>
          <w:p w14:paraId="472EE61F" w14:textId="77777777" w:rsidR="00F30B9B" w:rsidRDefault="007D1AC0">
            <w:pPr>
              <w:pStyle w:val="TableParagraph"/>
              <w:ind w:right="522"/>
              <w:rPr>
                <w:i/>
                <w:sz w:val="24"/>
              </w:rPr>
            </w:pPr>
            <w:r>
              <w:rPr>
                <w:sz w:val="24"/>
              </w:rPr>
              <w:t>Named executive sponsor,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director?</w:t>
            </w:r>
          </w:p>
        </w:tc>
        <w:tc>
          <w:tcPr>
            <w:tcW w:w="1350" w:type="dxa"/>
            <w:shd w:val="clear" w:color="auto" w:fill="C5D9F0"/>
          </w:tcPr>
          <w:p w14:paraId="6D3F0A07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2670956C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3F0AD799" w14:textId="77777777">
        <w:trPr>
          <w:trHeight w:val="585"/>
        </w:trPr>
        <w:tc>
          <w:tcPr>
            <w:tcW w:w="8600" w:type="dxa"/>
          </w:tcPr>
          <w:p w14:paraId="37DCD4AB" w14:textId="77777777"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</w:p>
        </w:tc>
        <w:tc>
          <w:tcPr>
            <w:tcW w:w="3675" w:type="dxa"/>
          </w:tcPr>
          <w:p w14:paraId="2DD762B0" w14:textId="77777777" w:rsidR="00F30B9B" w:rsidRDefault="007D1AC0">
            <w:pPr>
              <w:pStyle w:val="TableParagraph"/>
              <w:spacing w:line="29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Mapping exercise, current job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350" w:type="dxa"/>
            <w:shd w:val="clear" w:color="auto" w:fill="C5D9F0"/>
          </w:tcPr>
          <w:p w14:paraId="3AF1C71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687080D2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0547CDBB" w14:textId="77777777">
        <w:trPr>
          <w:trHeight w:val="587"/>
        </w:trPr>
        <w:tc>
          <w:tcPr>
            <w:tcW w:w="8600" w:type="dxa"/>
          </w:tcPr>
          <w:p w14:paraId="1DFDE439" w14:textId="77777777" w:rsidR="00F30B9B" w:rsidRDefault="007D1AC0">
            <w:pPr>
              <w:pStyle w:val="TableParagraph"/>
              <w:spacing w:line="29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3675" w:type="dxa"/>
          </w:tcPr>
          <w:p w14:paraId="302917CE" w14:textId="77777777" w:rsidR="00F30B9B" w:rsidRDefault="007D1AC0">
            <w:pPr>
              <w:pStyle w:val="TableParagraph"/>
              <w:spacing w:line="290" w:lineRule="atLeast"/>
              <w:ind w:right="617"/>
              <w:rPr>
                <w:sz w:val="24"/>
              </w:rPr>
            </w:pPr>
            <w:r>
              <w:rPr>
                <w:sz w:val="24"/>
              </w:rPr>
              <w:t>Governance systems, policies,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350" w:type="dxa"/>
            <w:shd w:val="clear" w:color="auto" w:fill="C5D9F0"/>
          </w:tcPr>
          <w:p w14:paraId="3382FD0C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43328C93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05C52ED3" w14:textId="77777777">
        <w:trPr>
          <w:trHeight w:val="830"/>
        </w:trPr>
        <w:tc>
          <w:tcPr>
            <w:tcW w:w="8600" w:type="dxa"/>
          </w:tcPr>
          <w:p w14:paraId="2EAC28BF" w14:textId="77777777" w:rsidR="00F30B9B" w:rsidRDefault="007D1AC0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appropriate 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75" w:type="dxa"/>
          </w:tcPr>
          <w:p w14:paraId="1DA3E880" w14:textId="77777777" w:rsidR="00F30B9B" w:rsidRDefault="007D1AC0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Regular strategic planning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NHSE/HEIs</w:t>
            </w:r>
          </w:p>
        </w:tc>
        <w:tc>
          <w:tcPr>
            <w:tcW w:w="1350" w:type="dxa"/>
            <w:shd w:val="clear" w:color="auto" w:fill="C5D9F0"/>
          </w:tcPr>
          <w:p w14:paraId="341B4A6C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1602D57F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7EA5207C" w14:textId="77777777">
        <w:trPr>
          <w:trHeight w:val="1077"/>
        </w:trPr>
        <w:tc>
          <w:tcPr>
            <w:tcW w:w="8600" w:type="dxa"/>
          </w:tcPr>
          <w:p w14:paraId="78A20547" w14:textId="77777777"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surveyed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exist and have mapped existing roles against the Framework to establish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transition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 Practice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75" w:type="dxa"/>
          </w:tcPr>
          <w:p w14:paraId="7AB17092" w14:textId="77777777" w:rsidR="00F30B9B" w:rsidRDefault="007D1AC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Workforce reviews, local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database,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</w:tc>
        <w:tc>
          <w:tcPr>
            <w:tcW w:w="1350" w:type="dxa"/>
            <w:shd w:val="clear" w:color="auto" w:fill="C5D9F0"/>
          </w:tcPr>
          <w:p w14:paraId="043893F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0990449E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40FB9B28" w14:textId="77777777">
        <w:trPr>
          <w:trHeight w:val="1466"/>
        </w:trPr>
        <w:tc>
          <w:tcPr>
            <w:tcW w:w="8600" w:type="dxa"/>
          </w:tcPr>
          <w:p w14:paraId="1FDC3301" w14:textId="77777777" w:rsidR="00F30B9B" w:rsidRDefault="007D1A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3675" w:type="dxa"/>
          </w:tcPr>
          <w:p w14:paraId="5D9D6DE0" w14:textId="77777777" w:rsidR="00F30B9B" w:rsidRDefault="007D1AC0">
            <w:pPr>
              <w:pStyle w:val="TableParagraph"/>
              <w:spacing w:line="29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Plan for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and engagement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place, led by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 and includes support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</w:p>
        </w:tc>
        <w:tc>
          <w:tcPr>
            <w:tcW w:w="1350" w:type="dxa"/>
            <w:shd w:val="clear" w:color="auto" w:fill="C5D9F0"/>
          </w:tcPr>
          <w:p w14:paraId="7B8D1345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6E2949A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40CF1B2B" w14:textId="77777777">
        <w:trPr>
          <w:trHeight w:val="1464"/>
        </w:trPr>
        <w:tc>
          <w:tcPr>
            <w:tcW w:w="8600" w:type="dxa"/>
          </w:tcPr>
          <w:p w14:paraId="0F7C2161" w14:textId="77777777"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pillars)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roles bring at 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PCN, Trust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 level.</w:t>
            </w:r>
          </w:p>
          <w:p w14:paraId="28194388" w14:textId="77777777" w:rsidR="00F30B9B" w:rsidRDefault="007D1AC0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There is understanding of advanced practice across medical and non-medical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3675" w:type="dxa"/>
          </w:tcPr>
          <w:p w14:paraId="6C408235" w14:textId="77777777" w:rsidR="00F30B9B" w:rsidRDefault="007D1AC0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Stakeholders engaged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 development,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of Advanced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1D0283D" w14:textId="77777777"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</w:p>
        </w:tc>
        <w:tc>
          <w:tcPr>
            <w:tcW w:w="1350" w:type="dxa"/>
            <w:shd w:val="clear" w:color="auto" w:fill="C5D9F0"/>
          </w:tcPr>
          <w:p w14:paraId="29A45EB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21D3437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385573FA" w14:textId="77777777">
        <w:trPr>
          <w:trHeight w:val="880"/>
        </w:trPr>
        <w:tc>
          <w:tcPr>
            <w:tcW w:w="8600" w:type="dxa"/>
          </w:tcPr>
          <w:p w14:paraId="645227A5" w14:textId="77777777" w:rsidR="00F30B9B" w:rsidRDefault="007D1AC0">
            <w:pPr>
              <w:pStyle w:val="TableParagraph"/>
              <w:spacing w:before="1"/>
              <w:ind w:right="596"/>
              <w:rPr>
                <w:sz w:val="24"/>
              </w:rPr>
            </w:pPr>
            <w:r>
              <w:rPr>
                <w:sz w:val="24"/>
              </w:rPr>
              <w:t>There is a commitment to (minimum annually) review regularly the readiness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75" w:type="dxa"/>
          </w:tcPr>
          <w:p w14:paraId="3EC7DBC7" w14:textId="77777777" w:rsidR="00F30B9B" w:rsidRDefault="007D1AC0">
            <w:pPr>
              <w:pStyle w:val="TableParagraph"/>
              <w:spacing w:before="1"/>
              <w:ind w:right="376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350" w:type="dxa"/>
            <w:shd w:val="clear" w:color="auto" w:fill="C5D9F0"/>
          </w:tcPr>
          <w:p w14:paraId="14473E4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0C2D139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74CB5850" w14:textId="77777777">
        <w:trPr>
          <w:trHeight w:val="585"/>
        </w:trPr>
        <w:tc>
          <w:tcPr>
            <w:tcW w:w="8600" w:type="dxa"/>
          </w:tcPr>
          <w:p w14:paraId="414F1BC8" w14:textId="77777777"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75" w:type="dxa"/>
          </w:tcPr>
          <w:p w14:paraId="12E998F5" w14:textId="77777777"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  <w:p w14:paraId="269DA58E" w14:textId="77777777"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evaluation,</w:t>
            </w:r>
          </w:p>
        </w:tc>
        <w:tc>
          <w:tcPr>
            <w:tcW w:w="1350" w:type="dxa"/>
            <w:shd w:val="clear" w:color="auto" w:fill="C5D9F0"/>
          </w:tcPr>
          <w:p w14:paraId="08E4F50F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5299E3F7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807F03F" w14:textId="77777777" w:rsidR="00F30B9B" w:rsidRDefault="00F30B9B">
      <w:pPr>
        <w:rPr>
          <w:rFonts w:ascii="Times New Roman"/>
          <w:sz w:val="24"/>
        </w:rPr>
        <w:sectPr w:rsidR="00F30B9B" w:rsidSect="00CF2E52">
          <w:pgSz w:w="16840" w:h="11910" w:orient="landscape"/>
          <w:pgMar w:top="1100" w:right="260" w:bottom="280" w:left="2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  <w:gridCol w:w="3675"/>
        <w:gridCol w:w="1350"/>
        <w:gridCol w:w="2465"/>
      </w:tblGrid>
      <w:tr w:rsidR="00F30B9B" w14:paraId="1A4C723B" w14:textId="77777777">
        <w:trPr>
          <w:trHeight w:val="878"/>
        </w:trPr>
        <w:tc>
          <w:tcPr>
            <w:tcW w:w="8600" w:type="dxa"/>
          </w:tcPr>
          <w:p w14:paraId="23986C0B" w14:textId="77777777" w:rsidR="00F30B9B" w:rsidRDefault="007D1AC0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lastRenderedPageBreak/>
              <w:t>There is a budget identified for ongoing Advanced Practitioner costs (inc. salary,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development)</w:t>
            </w:r>
          </w:p>
        </w:tc>
        <w:tc>
          <w:tcPr>
            <w:tcW w:w="3675" w:type="dxa"/>
          </w:tcPr>
          <w:p w14:paraId="29759C97" w14:textId="77777777" w:rsidR="00F30B9B" w:rsidRDefault="007D1AC0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Budget/reports include ongoing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1350" w:type="dxa"/>
            <w:shd w:val="clear" w:color="auto" w:fill="C5D9F0"/>
          </w:tcPr>
          <w:p w14:paraId="2005285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00E9897F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1D5943CE" w14:textId="77777777">
        <w:trPr>
          <w:trHeight w:val="839"/>
        </w:trPr>
        <w:tc>
          <w:tcPr>
            <w:tcW w:w="8600" w:type="dxa"/>
          </w:tcPr>
          <w:p w14:paraId="01C6F18B" w14:textId="77777777" w:rsidR="00F30B9B" w:rsidRDefault="007D1AC0">
            <w:pPr>
              <w:pStyle w:val="TableParagraph"/>
              <w:spacing w:line="242" w:lineRule="auto"/>
              <w:ind w:right="228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Workforce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Board,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People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Board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(LWAB)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</w:p>
        </w:tc>
        <w:tc>
          <w:tcPr>
            <w:tcW w:w="3675" w:type="dxa"/>
          </w:tcPr>
          <w:p w14:paraId="482D11A3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350" w:type="dxa"/>
            <w:shd w:val="clear" w:color="auto" w:fill="C5D9F0"/>
          </w:tcPr>
          <w:p w14:paraId="040A7BE4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213F8836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6DDA2A5B" w14:textId="77777777">
        <w:trPr>
          <w:trHeight w:val="950"/>
        </w:trPr>
        <w:tc>
          <w:tcPr>
            <w:tcW w:w="8600" w:type="dxa"/>
          </w:tcPr>
          <w:p w14:paraId="048AF48E" w14:textId="77777777" w:rsidR="00F30B9B" w:rsidRDefault="007D1AC0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We have opportunities for trainee Advanced Practitioner to develop capability across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four pillars via placements or rotations in other areas, supported by skills-specific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3675" w:type="dxa"/>
          </w:tcPr>
          <w:p w14:paraId="61D4A055" w14:textId="77777777" w:rsidR="00F30B9B" w:rsidRDefault="007D1AC0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Communications, minutes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</w:tc>
        <w:tc>
          <w:tcPr>
            <w:tcW w:w="1350" w:type="dxa"/>
            <w:shd w:val="clear" w:color="auto" w:fill="C5D9F0"/>
          </w:tcPr>
          <w:p w14:paraId="3517D849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6ED14893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3FA0B7B2" w14:textId="77777777">
        <w:trPr>
          <w:trHeight w:val="847"/>
        </w:trPr>
        <w:tc>
          <w:tcPr>
            <w:tcW w:w="8600" w:type="dxa"/>
          </w:tcPr>
          <w:p w14:paraId="6597E81B" w14:textId="77777777" w:rsidR="00F30B9B" w:rsidRDefault="007D1AC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There is a planned approach to supporting those seeking Advanced Practice status via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credentialling</w:t>
            </w:r>
          </w:p>
        </w:tc>
        <w:tc>
          <w:tcPr>
            <w:tcW w:w="3675" w:type="dxa"/>
          </w:tcPr>
          <w:p w14:paraId="0FB0482D" w14:textId="77777777" w:rsidR="00F30B9B" w:rsidRDefault="007D1AC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Individual learning plans, business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  <w:tc>
          <w:tcPr>
            <w:tcW w:w="1350" w:type="dxa"/>
          </w:tcPr>
          <w:p w14:paraId="78CD9D3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03145F82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0D0F5F82" w14:textId="77777777">
        <w:trPr>
          <w:trHeight w:val="585"/>
        </w:trPr>
        <w:tc>
          <w:tcPr>
            <w:tcW w:w="8600" w:type="dxa"/>
          </w:tcPr>
          <w:p w14:paraId="13B40DB9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3675" w:type="dxa"/>
          </w:tcPr>
          <w:p w14:paraId="7D7F2574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Budget/reports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</w:p>
          <w:p w14:paraId="11CCDCA3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1350" w:type="dxa"/>
            <w:shd w:val="clear" w:color="auto" w:fill="C5D9F0"/>
          </w:tcPr>
          <w:p w14:paraId="7B3918A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</w:tcPr>
          <w:p w14:paraId="58749F4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1CFA33E" w14:textId="77777777" w:rsidR="00F30B9B" w:rsidRDefault="00F30B9B">
      <w:pPr>
        <w:pStyle w:val="BodyText"/>
        <w:spacing w:before="7"/>
        <w:rPr>
          <w:sz w:val="19"/>
        </w:rPr>
      </w:pPr>
    </w:p>
    <w:p w14:paraId="35B65106" w14:textId="77777777" w:rsidR="00F30B9B" w:rsidRDefault="007D1AC0">
      <w:pPr>
        <w:spacing w:before="44"/>
        <w:ind w:left="1160"/>
        <w:rPr>
          <w:b/>
          <w:sz w:val="24"/>
        </w:rPr>
      </w:pPr>
      <w:r>
        <w:rPr>
          <w:b/>
          <w:color w:val="1F1F1E"/>
          <w:sz w:val="24"/>
        </w:rPr>
        <w:t>*</w:t>
      </w:r>
      <w:r>
        <w:rPr>
          <w:b/>
          <w:color w:val="1F1F1E"/>
          <w:sz w:val="28"/>
          <w:u w:val="single" w:color="1F1F1E"/>
        </w:rPr>
        <w:t>Key</w:t>
      </w:r>
      <w:r>
        <w:rPr>
          <w:b/>
          <w:color w:val="1F1F1E"/>
          <w:sz w:val="24"/>
        </w:rPr>
        <w:t>:</w:t>
      </w:r>
    </w:p>
    <w:p w14:paraId="2E4F224E" w14:textId="77777777" w:rsidR="00F30B9B" w:rsidRDefault="007D1AC0">
      <w:pPr>
        <w:pStyle w:val="BodyText"/>
        <w:spacing w:before="1"/>
        <w:ind w:left="820" w:right="702" w:hanging="360"/>
      </w:pPr>
      <w:r>
        <w:rPr>
          <w:color w:val="1F1F1E"/>
        </w:rPr>
        <w:t>1.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 xml:space="preserve">No evidence of this | 2. Limited evidence in place | 3. Evidence is in place but not embedded across the whole </w:t>
      </w:r>
      <w:proofErr w:type="spellStart"/>
      <w:r>
        <w:rPr>
          <w:color w:val="1F1F1E"/>
        </w:rPr>
        <w:t>organisation</w:t>
      </w:r>
      <w:proofErr w:type="spellEnd"/>
      <w:r>
        <w:rPr>
          <w:color w:val="1F1F1E"/>
        </w:rPr>
        <w:t xml:space="preserve"> | 4. Fully embedded within</w:t>
      </w:r>
      <w:r>
        <w:rPr>
          <w:color w:val="1F1F1E"/>
          <w:spacing w:val="-5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proofErr w:type="spellStart"/>
      <w:r>
        <w:rPr>
          <w:color w:val="1F1F1E"/>
        </w:rPr>
        <w:t>organisation</w:t>
      </w:r>
      <w:proofErr w:type="spellEnd"/>
    </w:p>
    <w:p w14:paraId="2CE3DCFC" w14:textId="77777777" w:rsidR="00F30B9B" w:rsidRDefault="00F30B9B">
      <w:pPr>
        <w:pStyle w:val="BodyText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3687"/>
        <w:gridCol w:w="1278"/>
        <w:gridCol w:w="2511"/>
      </w:tblGrid>
      <w:tr w:rsidR="00F30B9B" w14:paraId="7711D1CF" w14:textId="77777777">
        <w:trPr>
          <w:trHeight w:val="1463"/>
        </w:trPr>
        <w:tc>
          <w:tcPr>
            <w:tcW w:w="8615" w:type="dxa"/>
            <w:shd w:val="clear" w:color="auto" w:fill="C5D9F0"/>
          </w:tcPr>
          <w:p w14:paraId="3CA1706F" w14:textId="77777777" w:rsidR="00F30B9B" w:rsidRDefault="007D1AC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3687" w:type="dxa"/>
            <w:shd w:val="clear" w:color="auto" w:fill="C5D9F0"/>
          </w:tcPr>
          <w:p w14:paraId="186337B4" w14:textId="77777777" w:rsidR="00F30B9B" w:rsidRDefault="007D1AC0">
            <w:pPr>
              <w:pStyle w:val="TableParagraph"/>
              <w:ind w:left="1218" w:right="365" w:hanging="831"/>
              <w:rPr>
                <w:b/>
                <w:sz w:val="24"/>
              </w:rPr>
            </w:pPr>
            <w:r>
              <w:rPr>
                <w:b/>
                <w:sz w:val="24"/>
              </w:rPr>
              <w:t>Examples of evidence in your</w:t>
            </w:r>
            <w:r>
              <w:rPr>
                <w:b/>
                <w:spacing w:val="-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1278" w:type="dxa"/>
            <w:shd w:val="clear" w:color="auto" w:fill="C5D9F0"/>
          </w:tcPr>
          <w:p w14:paraId="315CC504" w14:textId="77777777" w:rsidR="00F30B9B" w:rsidRDefault="007D1AC0">
            <w:pPr>
              <w:pStyle w:val="TableParagraph"/>
              <w:ind w:left="126" w:right="1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these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14:paraId="4EFEEF03" w14:textId="77777777" w:rsidR="00F30B9B" w:rsidRDefault="007D1AC0">
            <w:pPr>
              <w:pStyle w:val="TableParagraph"/>
              <w:spacing w:line="272" w:lineRule="exact"/>
              <w:ind w:left="469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511" w:type="dxa"/>
            <w:shd w:val="clear" w:color="auto" w:fill="C5D9F0"/>
          </w:tcPr>
          <w:p w14:paraId="252427A6" w14:textId="77777777" w:rsidR="00F30B9B" w:rsidRDefault="007D1AC0">
            <w:pPr>
              <w:pStyle w:val="TableParagraph"/>
              <w:spacing w:line="29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Explain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</w:tr>
      <w:tr w:rsidR="00F30B9B" w14:paraId="6DBD4EB1" w14:textId="77777777">
        <w:trPr>
          <w:trHeight w:val="587"/>
        </w:trPr>
        <w:tc>
          <w:tcPr>
            <w:tcW w:w="8615" w:type="dxa"/>
          </w:tcPr>
          <w:p w14:paraId="01AAEF7C" w14:textId="77777777" w:rsidR="00F30B9B" w:rsidRDefault="007D1AC0">
            <w:pPr>
              <w:pStyle w:val="TableParagraph"/>
              <w:spacing w:line="29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The purpose and scope of Advanced Practice roles in patient pathways are clearly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3687" w:type="dxa"/>
          </w:tcPr>
          <w:p w14:paraId="15B21023" w14:textId="77777777" w:rsidR="00F30B9B" w:rsidRDefault="007D1AC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workforce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278" w:type="dxa"/>
            <w:shd w:val="clear" w:color="auto" w:fill="C5D9F0"/>
          </w:tcPr>
          <w:p w14:paraId="6B21C902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0A294EB6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52CBAEB3" w14:textId="77777777">
        <w:trPr>
          <w:trHeight w:val="878"/>
        </w:trPr>
        <w:tc>
          <w:tcPr>
            <w:tcW w:w="8615" w:type="dxa"/>
          </w:tcPr>
          <w:p w14:paraId="1280CD72" w14:textId="77777777" w:rsidR="00F30B9B" w:rsidRDefault="007D1A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We have in-house training pathways for Advanced Practitioners, with </w:t>
            </w:r>
            <w:proofErr w:type="spellStart"/>
            <w:r>
              <w:rPr>
                <w:sz w:val="24"/>
              </w:rPr>
              <w:t>speciality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encompass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2564CAD" w14:textId="77777777"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</w:p>
        </w:tc>
        <w:tc>
          <w:tcPr>
            <w:tcW w:w="3687" w:type="dxa"/>
          </w:tcPr>
          <w:p w14:paraId="73C886E0" w14:textId="77777777" w:rsidR="00F30B9B" w:rsidRDefault="007D1AC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Training pathway documents,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curricula, competencies</w:t>
            </w:r>
          </w:p>
        </w:tc>
        <w:tc>
          <w:tcPr>
            <w:tcW w:w="1278" w:type="dxa"/>
            <w:shd w:val="clear" w:color="auto" w:fill="C5D9F0"/>
          </w:tcPr>
          <w:p w14:paraId="6EEB2D4B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4F35821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1FA6C609" w14:textId="77777777">
        <w:trPr>
          <w:trHeight w:val="585"/>
        </w:trPr>
        <w:tc>
          <w:tcPr>
            <w:tcW w:w="8615" w:type="dxa"/>
          </w:tcPr>
          <w:p w14:paraId="6AF9F1C6" w14:textId="77777777"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 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time/leave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trainee</w:t>
            </w:r>
          </w:p>
          <w:p w14:paraId="11BD3696" w14:textId="77777777"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</w:p>
        </w:tc>
        <w:tc>
          <w:tcPr>
            <w:tcW w:w="3687" w:type="dxa"/>
          </w:tcPr>
          <w:p w14:paraId="22E3E37F" w14:textId="77777777" w:rsidR="00F30B9B" w:rsidRDefault="007D1AC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14:paraId="1B9B5229" w14:textId="77777777" w:rsidR="00F30B9B" w:rsidRDefault="007D1A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plans</w:t>
            </w:r>
          </w:p>
        </w:tc>
        <w:tc>
          <w:tcPr>
            <w:tcW w:w="1278" w:type="dxa"/>
            <w:shd w:val="clear" w:color="auto" w:fill="C5D9F0"/>
          </w:tcPr>
          <w:p w14:paraId="30ABAC43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44FC571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69B4FA0C" w14:textId="77777777">
        <w:trPr>
          <w:trHeight w:val="880"/>
        </w:trPr>
        <w:tc>
          <w:tcPr>
            <w:tcW w:w="8615" w:type="dxa"/>
          </w:tcPr>
          <w:p w14:paraId="5C07FA38" w14:textId="77777777" w:rsidR="00F30B9B" w:rsidRDefault="007D1AC0">
            <w:pPr>
              <w:pStyle w:val="TableParagraph"/>
              <w:spacing w:line="29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Each Advanced Practice trainee has a named Co-ordinating educational supervisor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an associate workplace supervisor who is familiar with the requirements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 trainees</w:t>
            </w:r>
          </w:p>
        </w:tc>
        <w:tc>
          <w:tcPr>
            <w:tcW w:w="3687" w:type="dxa"/>
          </w:tcPr>
          <w:p w14:paraId="391723F7" w14:textId="77777777" w:rsidR="00F30B9B" w:rsidRDefault="007D1AC0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Workforce reviews, local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supervisor database</w:t>
            </w:r>
          </w:p>
        </w:tc>
        <w:tc>
          <w:tcPr>
            <w:tcW w:w="1278" w:type="dxa"/>
            <w:shd w:val="clear" w:color="auto" w:fill="C5D9F0"/>
          </w:tcPr>
          <w:p w14:paraId="47CB8A9B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669127E9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EE9877B" w14:textId="77777777" w:rsidR="00F30B9B" w:rsidRDefault="00F30B9B">
      <w:pPr>
        <w:rPr>
          <w:rFonts w:ascii="Times New Roman"/>
          <w:sz w:val="24"/>
        </w:rPr>
        <w:sectPr w:rsidR="00F30B9B" w:rsidSect="00CF2E52">
          <w:pgSz w:w="16840" w:h="11910" w:orient="landscape"/>
          <w:pgMar w:top="980" w:right="260" w:bottom="280" w:left="2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  <w:gridCol w:w="3687"/>
        <w:gridCol w:w="1278"/>
        <w:gridCol w:w="2511"/>
      </w:tblGrid>
      <w:tr w:rsidR="00F30B9B" w14:paraId="06ED0123" w14:textId="77777777">
        <w:trPr>
          <w:trHeight w:val="549"/>
        </w:trPr>
        <w:tc>
          <w:tcPr>
            <w:tcW w:w="8615" w:type="dxa"/>
          </w:tcPr>
          <w:p w14:paraId="3FFF73D1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3687" w:type="dxa"/>
          </w:tcPr>
          <w:p w14:paraId="460AF59D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evaluations</w:t>
            </w:r>
          </w:p>
        </w:tc>
        <w:tc>
          <w:tcPr>
            <w:tcW w:w="1278" w:type="dxa"/>
            <w:shd w:val="clear" w:color="auto" w:fill="C5D9F0"/>
          </w:tcPr>
          <w:p w14:paraId="2D7D55F6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3C57949C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77B0EE27" w14:textId="77777777">
        <w:trPr>
          <w:trHeight w:val="841"/>
        </w:trPr>
        <w:tc>
          <w:tcPr>
            <w:tcW w:w="8615" w:type="dxa"/>
          </w:tcPr>
          <w:p w14:paraId="4D5154BC" w14:textId="77777777" w:rsidR="00F30B9B" w:rsidRDefault="007D1AC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Workplace assessment of Advanced Practitioner trainees is carried out by competent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assessors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687" w:type="dxa"/>
          </w:tcPr>
          <w:p w14:paraId="442C92E7" w14:textId="77777777" w:rsidR="00F30B9B" w:rsidRDefault="007D1AC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Advanced Practice strategy,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workforce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</w:p>
        </w:tc>
        <w:tc>
          <w:tcPr>
            <w:tcW w:w="1278" w:type="dxa"/>
            <w:shd w:val="clear" w:color="auto" w:fill="C5D9F0"/>
          </w:tcPr>
          <w:p w14:paraId="7D0C834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64143E8F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5FA05913" w14:textId="77777777">
        <w:trPr>
          <w:trHeight w:val="839"/>
        </w:trPr>
        <w:tc>
          <w:tcPr>
            <w:tcW w:w="8615" w:type="dxa"/>
          </w:tcPr>
          <w:p w14:paraId="59AD582F" w14:textId="77777777" w:rsidR="00F30B9B" w:rsidRDefault="007D1AC0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 xml:space="preserve">We have links with </w:t>
            </w:r>
            <w:proofErr w:type="spellStart"/>
            <w:r>
              <w:rPr>
                <w:sz w:val="24"/>
              </w:rPr>
              <w:t>speciality</w:t>
            </w:r>
            <w:proofErr w:type="spellEnd"/>
            <w:r>
              <w:rPr>
                <w:sz w:val="24"/>
              </w:rPr>
              <w:t>-specific Advanced Practitioner networks e.g.: Royal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College of 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</w:tc>
        <w:tc>
          <w:tcPr>
            <w:tcW w:w="3687" w:type="dxa"/>
          </w:tcPr>
          <w:p w14:paraId="6A1CF364" w14:textId="77777777" w:rsidR="00F30B9B" w:rsidRDefault="007D1AC0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Advanced Practice strategy,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1278" w:type="dxa"/>
            <w:shd w:val="clear" w:color="auto" w:fill="C5D9F0"/>
          </w:tcPr>
          <w:p w14:paraId="73B227E1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14B0D9C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7D34B1EA" w14:textId="77777777">
        <w:trPr>
          <w:trHeight w:val="837"/>
        </w:trPr>
        <w:tc>
          <w:tcPr>
            <w:tcW w:w="8615" w:type="dxa"/>
          </w:tcPr>
          <w:p w14:paraId="2586124F" w14:textId="77777777" w:rsidR="00F30B9B" w:rsidRDefault="007D1AC0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There are processes to ensure that the NHSE supervision fee is accessible at service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3687" w:type="dxa"/>
          </w:tcPr>
          <w:p w14:paraId="23792376" w14:textId="77777777" w:rsidR="00F30B9B" w:rsidRDefault="007D1AC0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Departmental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</w:tc>
        <w:tc>
          <w:tcPr>
            <w:tcW w:w="1278" w:type="dxa"/>
            <w:shd w:val="clear" w:color="auto" w:fill="C5D9F0"/>
          </w:tcPr>
          <w:p w14:paraId="795239A2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6279FEE6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0F48CE77" w14:textId="77777777">
        <w:trPr>
          <w:trHeight w:val="837"/>
        </w:trPr>
        <w:tc>
          <w:tcPr>
            <w:tcW w:w="8615" w:type="dxa"/>
          </w:tcPr>
          <w:p w14:paraId="699A6194" w14:textId="77777777" w:rsidR="00F30B9B" w:rsidRDefault="007D1AC0">
            <w:pPr>
              <w:pStyle w:val="TableParagraph"/>
              <w:spacing w:line="242" w:lineRule="auto"/>
              <w:ind w:right="180"/>
              <w:rPr>
                <w:sz w:val="24"/>
              </w:rPr>
            </w:pPr>
            <w:r>
              <w:rPr>
                <w:sz w:val="24"/>
              </w:rPr>
              <w:t>Workplace assessment of Advanced Practitioner trainees is carried out by competent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assessors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3687" w:type="dxa"/>
          </w:tcPr>
          <w:p w14:paraId="629E6978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Trained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1278" w:type="dxa"/>
            <w:shd w:val="clear" w:color="auto" w:fill="B8CCE3"/>
          </w:tcPr>
          <w:p w14:paraId="72410059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42B75BC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736C4C5C" w14:textId="77777777">
        <w:trPr>
          <w:trHeight w:val="563"/>
        </w:trPr>
        <w:tc>
          <w:tcPr>
            <w:tcW w:w="16091" w:type="dxa"/>
            <w:gridSpan w:val="4"/>
            <w:shd w:val="clear" w:color="auto" w:fill="B8CCE3"/>
          </w:tcPr>
          <w:p w14:paraId="772577A7" w14:textId="77777777" w:rsidR="00F30B9B" w:rsidRDefault="007D1AC0"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</w:tr>
      <w:tr w:rsidR="00F30B9B" w14:paraId="3F6072ED" w14:textId="77777777">
        <w:trPr>
          <w:trHeight w:val="825"/>
        </w:trPr>
        <w:tc>
          <w:tcPr>
            <w:tcW w:w="8615" w:type="dxa"/>
          </w:tcPr>
          <w:p w14:paraId="1CBA47A8" w14:textId="77777777" w:rsidR="00F30B9B" w:rsidRDefault="007D1AC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Potential Advanced Practitioner trainees meet the university entry requirements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</w:tc>
        <w:tc>
          <w:tcPr>
            <w:tcW w:w="3687" w:type="dxa"/>
          </w:tcPr>
          <w:p w14:paraId="315BB09A" w14:textId="77777777" w:rsidR="00F30B9B" w:rsidRDefault="007D1AC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Advanced Practice recruitment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1278" w:type="dxa"/>
            <w:shd w:val="clear" w:color="auto" w:fill="C5D9F0"/>
          </w:tcPr>
          <w:p w14:paraId="2592E31B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0F1F5083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34C733E3" w14:textId="77777777">
        <w:trPr>
          <w:trHeight w:val="1173"/>
        </w:trPr>
        <w:tc>
          <w:tcPr>
            <w:tcW w:w="8615" w:type="dxa"/>
          </w:tcPr>
          <w:p w14:paraId="7225D6EB" w14:textId="77777777" w:rsidR="00F30B9B" w:rsidRDefault="007D1AC0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There is support, training and induction for staff who supervise clinicians in Advanced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Practice roles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87" w:type="dxa"/>
          </w:tcPr>
          <w:p w14:paraId="30B2F9FF" w14:textId="77777777" w:rsidR="00F30B9B" w:rsidRDefault="007D1AC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Clinical supervision policy, 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 Practice supervisor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14:paraId="5D2D7298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events</w:t>
            </w:r>
          </w:p>
        </w:tc>
        <w:tc>
          <w:tcPr>
            <w:tcW w:w="1278" w:type="dxa"/>
            <w:shd w:val="clear" w:color="auto" w:fill="C5D9F0"/>
          </w:tcPr>
          <w:p w14:paraId="33920B95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04D32F38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224550F9" w14:textId="77777777">
        <w:trPr>
          <w:trHeight w:val="666"/>
        </w:trPr>
        <w:tc>
          <w:tcPr>
            <w:tcW w:w="8615" w:type="dxa"/>
          </w:tcPr>
          <w:p w14:paraId="591E5C50" w14:textId="77777777" w:rsidR="00F30B9B" w:rsidRDefault="007D1AC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Robust processes are in place to monitor Advanced Practice supervisee progress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sign 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3687" w:type="dxa"/>
          </w:tcPr>
          <w:p w14:paraId="7CC84286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</w:tc>
        <w:tc>
          <w:tcPr>
            <w:tcW w:w="1278" w:type="dxa"/>
            <w:shd w:val="clear" w:color="auto" w:fill="C5D9F0"/>
          </w:tcPr>
          <w:p w14:paraId="29AD0A3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6E6E8DDD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1791D605" w14:textId="77777777">
        <w:trPr>
          <w:trHeight w:val="877"/>
        </w:trPr>
        <w:tc>
          <w:tcPr>
            <w:tcW w:w="8615" w:type="dxa"/>
          </w:tcPr>
          <w:p w14:paraId="58401355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co-ordinating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3687" w:type="dxa"/>
          </w:tcPr>
          <w:p w14:paraId="2D328A88" w14:textId="77777777" w:rsidR="00F30B9B" w:rsidRDefault="007D1AC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Clinical supervision policy, 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  <w:p w14:paraId="06F95768" w14:textId="77777777" w:rsidR="00F30B9B" w:rsidRDefault="007D1AC0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>database</w:t>
            </w:r>
          </w:p>
        </w:tc>
        <w:tc>
          <w:tcPr>
            <w:tcW w:w="1278" w:type="dxa"/>
            <w:shd w:val="clear" w:color="auto" w:fill="C5D9F0"/>
          </w:tcPr>
          <w:p w14:paraId="269AD5A6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1D0302DF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57248CD0" w14:textId="77777777">
        <w:trPr>
          <w:trHeight w:val="672"/>
        </w:trPr>
        <w:tc>
          <w:tcPr>
            <w:tcW w:w="8615" w:type="dxa"/>
          </w:tcPr>
          <w:p w14:paraId="50CC2959" w14:textId="77777777" w:rsidR="00F30B9B" w:rsidRDefault="007D1AC0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All Advanced Practice supervisors have allocated time for Advanced Practice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supervision (minimum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week)</w:t>
            </w:r>
          </w:p>
        </w:tc>
        <w:tc>
          <w:tcPr>
            <w:tcW w:w="3687" w:type="dxa"/>
          </w:tcPr>
          <w:p w14:paraId="435B29A0" w14:textId="77777777" w:rsidR="00F30B9B" w:rsidRDefault="007D1AC0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Job plans (where used), clinical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timetables</w:t>
            </w:r>
          </w:p>
        </w:tc>
        <w:tc>
          <w:tcPr>
            <w:tcW w:w="1278" w:type="dxa"/>
            <w:shd w:val="clear" w:color="auto" w:fill="C5D9F0"/>
          </w:tcPr>
          <w:p w14:paraId="1B58C75A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11" w:type="dxa"/>
          </w:tcPr>
          <w:p w14:paraId="37E49493" w14:textId="77777777" w:rsidR="00F30B9B" w:rsidRDefault="00F30B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30B9B" w14:paraId="11E8C3B6" w14:textId="77777777">
        <w:trPr>
          <w:trHeight w:val="702"/>
        </w:trPr>
        <w:tc>
          <w:tcPr>
            <w:tcW w:w="8615" w:type="dxa"/>
          </w:tcPr>
          <w:p w14:paraId="303AF75B" w14:textId="77777777" w:rsidR="00F30B9B" w:rsidRDefault="007D1AC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address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self-assessed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3:</w:t>
            </w:r>
          </w:p>
        </w:tc>
        <w:tc>
          <w:tcPr>
            <w:tcW w:w="7476" w:type="dxa"/>
            <w:gridSpan w:val="3"/>
          </w:tcPr>
          <w:p w14:paraId="61303832" w14:textId="77777777" w:rsidR="00F30B9B" w:rsidRDefault="007D1AC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30B9B" w14:paraId="15C45E7A" w14:textId="77777777">
        <w:trPr>
          <w:trHeight w:val="798"/>
        </w:trPr>
        <w:tc>
          <w:tcPr>
            <w:tcW w:w="8615" w:type="dxa"/>
          </w:tcPr>
          <w:p w14:paraId="29A8E606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(signature):</w:t>
            </w:r>
          </w:p>
          <w:p w14:paraId="4F8D43E7" w14:textId="77777777" w:rsidR="00F30B9B" w:rsidRDefault="007D1AC0">
            <w:pPr>
              <w:pStyle w:val="TableParagraph"/>
              <w:tabs>
                <w:tab w:val="left" w:pos="4838"/>
              </w:tabs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z w:val="24"/>
              </w:rPr>
              <w:tab/>
              <w:t>Date:</w:t>
            </w:r>
          </w:p>
        </w:tc>
        <w:tc>
          <w:tcPr>
            <w:tcW w:w="7476" w:type="dxa"/>
            <w:gridSpan w:val="3"/>
          </w:tcPr>
          <w:p w14:paraId="7972D8F2" w14:textId="77777777" w:rsidR="00F30B9B" w:rsidRDefault="007D1AC0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  <w:p w14:paraId="45F9A88F" w14:textId="77777777" w:rsidR="00F30B9B" w:rsidRDefault="007D1AC0">
            <w:pPr>
              <w:pStyle w:val="TableParagraph"/>
              <w:tabs>
                <w:tab w:val="left" w:pos="4133"/>
              </w:tabs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z w:val="24"/>
              </w:rPr>
              <w:tab/>
              <w:t>Date:</w:t>
            </w:r>
          </w:p>
        </w:tc>
      </w:tr>
    </w:tbl>
    <w:p w14:paraId="296930B5" w14:textId="77777777" w:rsidR="00F30B9B" w:rsidRDefault="00F30B9B">
      <w:pPr>
        <w:rPr>
          <w:sz w:val="24"/>
        </w:rPr>
        <w:sectPr w:rsidR="00F30B9B" w:rsidSect="00CF2E52">
          <w:pgSz w:w="16840" w:h="11910" w:orient="landscape"/>
          <w:pgMar w:top="980" w:right="260" w:bottom="280" w:left="260" w:header="720" w:footer="720" w:gutter="0"/>
          <w:cols w:space="720"/>
        </w:sectPr>
      </w:pPr>
    </w:p>
    <w:p w14:paraId="437E670C" w14:textId="77777777" w:rsidR="00F30B9B" w:rsidRDefault="00F30B9B">
      <w:pPr>
        <w:pStyle w:val="BodyText"/>
        <w:spacing w:before="8"/>
        <w:rPr>
          <w:sz w:val="13"/>
        </w:rPr>
      </w:pPr>
    </w:p>
    <w:p w14:paraId="63440249" w14:textId="77777777" w:rsidR="00F30B9B" w:rsidRDefault="007D1AC0">
      <w:pPr>
        <w:spacing w:before="44"/>
        <w:ind w:left="460"/>
        <w:rPr>
          <w:b/>
          <w:sz w:val="28"/>
        </w:rPr>
      </w:pPr>
      <w:r>
        <w:rPr>
          <w:b/>
          <w:color w:val="1F1F1E"/>
          <w:sz w:val="28"/>
          <w:u w:val="single" w:color="1F1F1E"/>
        </w:rPr>
        <w:t>*Key:</w:t>
      </w:r>
    </w:p>
    <w:p w14:paraId="43189CEF" w14:textId="77777777" w:rsidR="00F30B9B" w:rsidRDefault="007D1AC0">
      <w:pPr>
        <w:pStyle w:val="BodyText"/>
        <w:spacing w:before="1"/>
        <w:ind w:left="460" w:right="546"/>
      </w:pPr>
      <w:r>
        <w:rPr>
          <w:color w:val="1F1F1E"/>
        </w:rPr>
        <w:t xml:space="preserve">1. No evidence of this | 2. Limited evidence in place | 3. Evidence is in place but not embedded across the whole </w:t>
      </w:r>
      <w:proofErr w:type="spellStart"/>
      <w:r>
        <w:rPr>
          <w:color w:val="1F1F1E"/>
        </w:rPr>
        <w:t>organisation</w:t>
      </w:r>
      <w:proofErr w:type="spellEnd"/>
      <w:r>
        <w:rPr>
          <w:color w:val="1F1F1E"/>
        </w:rPr>
        <w:t xml:space="preserve"> | 4. Fully embedded within the</w:t>
      </w:r>
      <w:r>
        <w:rPr>
          <w:color w:val="1F1F1E"/>
          <w:spacing w:val="-52"/>
        </w:rPr>
        <w:t xml:space="preserve"> </w:t>
      </w:r>
      <w:proofErr w:type="spellStart"/>
      <w:r>
        <w:rPr>
          <w:color w:val="1F1F1E"/>
        </w:rPr>
        <w:t>organisation</w:t>
      </w:r>
      <w:proofErr w:type="spellEnd"/>
    </w:p>
    <w:sectPr w:rsidR="00F30B9B">
      <w:pgSz w:w="16840" w:h="11910" w:orient="landscape"/>
      <w:pgMar w:top="11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F2789"/>
    <w:multiLevelType w:val="hybridMultilevel"/>
    <w:tmpl w:val="FD00734A"/>
    <w:lvl w:ilvl="0" w:tplc="565ED0C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E6827C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2" w:tplc="4BA2DAA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  <w:lvl w:ilvl="3" w:tplc="D4C4DE9E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4" w:tplc="FB884E14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5" w:tplc="A32EBBBA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  <w:lvl w:ilvl="6" w:tplc="6FCE8F02">
      <w:numFmt w:val="bullet"/>
      <w:lvlText w:val="•"/>
      <w:lvlJc w:val="left"/>
      <w:pPr>
        <w:ind w:left="10263" w:hanging="360"/>
      </w:pPr>
      <w:rPr>
        <w:rFonts w:hint="default"/>
        <w:lang w:val="en-US" w:eastAsia="en-US" w:bidi="ar-SA"/>
      </w:rPr>
    </w:lvl>
    <w:lvl w:ilvl="7" w:tplc="BBA43C3A">
      <w:numFmt w:val="bullet"/>
      <w:lvlText w:val="•"/>
      <w:lvlJc w:val="left"/>
      <w:pPr>
        <w:ind w:left="11776" w:hanging="360"/>
      </w:pPr>
      <w:rPr>
        <w:rFonts w:hint="default"/>
        <w:lang w:val="en-US" w:eastAsia="en-US" w:bidi="ar-SA"/>
      </w:rPr>
    </w:lvl>
    <w:lvl w:ilvl="8" w:tplc="E5C2DC96">
      <w:numFmt w:val="bullet"/>
      <w:lvlText w:val="•"/>
      <w:lvlJc w:val="left"/>
      <w:pPr>
        <w:ind w:left="13290" w:hanging="360"/>
      </w:pPr>
      <w:rPr>
        <w:rFonts w:hint="default"/>
        <w:lang w:val="en-US" w:eastAsia="en-US" w:bidi="ar-SA"/>
      </w:rPr>
    </w:lvl>
  </w:abstractNum>
  <w:num w:numId="1" w16cid:durableId="203715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B"/>
    <w:rsid w:val="00195E9C"/>
    <w:rsid w:val="00785B31"/>
    <w:rsid w:val="007D1AC0"/>
    <w:rsid w:val="00CF2E52"/>
    <w:rsid w:val="00DB0A7F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659E"/>
  <w15:docId w15:val="{30B2CA7F-E233-954F-AAB8-011D642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sites/default/files/documents/multi-professionalframeworkforadvancedclinicalpracticeinenglan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e.nhs.uk/our-work/advanced-practice/credent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1.e-learningforhealthcare.org.uk/public/ACP/ACP_01_001/index.html%2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ee.nhs.uk/our-work/advanced-practice/credent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1.e-learningforhealthcare.org.uk/public/ACP/ACP_01_001/index.html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8559</Characters>
  <Application>Microsoft Office Word</Application>
  <DocSecurity>4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OKEEFFE, Jessica (SUTTON PRIMARY CARE NETWORKS CIC)</cp:lastModifiedBy>
  <cp:revision>2</cp:revision>
  <dcterms:created xsi:type="dcterms:W3CDTF">2024-04-25T10:04:00Z</dcterms:created>
  <dcterms:modified xsi:type="dcterms:W3CDTF">2024-04-25T10:04:00Z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2024-03-12T00:00:00Z</vt:filetime>
  </property>
</Properties>
</file>